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1BE104D3" w14:textId="77777777" w:rsidR="00377F7F" w:rsidRPr="00377F7F" w:rsidRDefault="00377F7F" w:rsidP="00377F7F">
      <w:pPr>
        <w:spacing w:after="139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377F7F" w:rsidRPr="00377F7F" w14:paraId="116FE9B4" w14:textId="77777777" w:rsidTr="00377F7F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2282DD48" w14:textId="77777777" w:rsidR="00377F7F" w:rsidRPr="00377F7F" w:rsidRDefault="00377F7F" w:rsidP="004E0DF7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377F7F">
              <w:rPr>
                <w:b/>
                <w:color w:val="FFFFFF"/>
                <w:sz w:val="24"/>
                <w:szCs w:val="24"/>
                <w:lang w:bidi="pl-PL" w:val="pl-PL"/>
              </w:rPr>
              <w:t xml:space="preserve">KARTA CHARAKTERYSTYKI</w:t>
            </w:r>
          </w:p>
        </w:tc>
      </w:tr>
      <w:tr w:rsidR="00377F7F" w:rsidRPr="00377F7F" w14:paraId="01D4B0E7" w14:textId="77777777" w:rsidTr="00377F7F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0D654A01" w14:textId="77777777" w:rsidR="00377F7F" w:rsidRPr="00377F7F" w:rsidRDefault="00377F7F" w:rsidP="004E0DF7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377F7F">
              <w:rPr>
                <w:b/>
                <w:color w:val="FFFFFF"/>
                <w:sz w:val="36"/>
                <w:szCs w:val="36"/>
                <w:lang w:bidi="pl-PL" w:val="pl-PL"/>
              </w:rPr>
              <w:t xml:space="preserve">Płyta izolacyjna XPS</w:t>
            </w:r>
          </w:p>
        </w:tc>
      </w:tr>
    </w:tbl>
    <w:p xmlns:w="http://schemas.openxmlformats.org/wordprocessingml/2006/main" w14:paraId="57934BA8" w14:textId="77777777" w:rsidR="00377F7F" w:rsidRPr="00377F7F" w:rsidRDefault="00377F7F" w:rsidP="00377F7F">
      <w:pPr>
        <w:spacing w:before="154"/>
        <w:rPr>
          <w:color w:val="000000"/>
          <w:sz w:val="18"/>
          <w:szCs w:val="18"/>
          <w:lang w:val="fi-FI"/>
        </w:rPr>
      </w:pPr>
      <w:r w:rsidRPr="00377F7F">
        <w:rPr>
          <w:color w:val="000000"/>
          <w:sz w:val="18"/>
          <w:szCs w:val="18"/>
          <w:lang w:bidi="pl-PL" w:val="pl-PL"/>
        </w:rPr>
        <w:t xml:space="preserve">Karta charakterystyki spełnia wymogi załącznika II do rozporządzenia (WE) nr 1907/2006, 2020/878 REACH (rozporządzenie Parlamentu Europejskiego i Rady w sprawie rejestracji, oceny, udzielania zezwoleń i stosowanych ograniczeń w zakresie chemikaliów).</w:t>
      </w:r>
    </w:p>
    <w:p xmlns:w="http://schemas.openxmlformats.org/wordprocessingml/2006/main" w14:paraId="48CA5FA6" w14:textId="77777777" w:rsidR="00377F7F" w:rsidRPr="00377F7F" w:rsidRDefault="00377F7F" w:rsidP="00377F7F">
      <w:pPr>
        <w:spacing w:after="389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00ACCEA7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6C4383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1: Identyfikacja substancji/mieszaniny i identyfikacja przedsiębiorstwa</w:t>
            </w:r>
          </w:p>
        </w:tc>
      </w:tr>
      <w:tr w:rsidR="00377F7F" w:rsidRPr="00377F7F" w14:paraId="24CCA20D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00809325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5F99A7F1" w14:textId="77777777" w:rsidR="00377F7F" w:rsidRPr="00377F7F" w:rsidRDefault="00377F7F" w:rsidP="00377F7F"/>
        </w:tc>
      </w:tr>
      <w:tr w:rsidR="004E0DF7" w:rsidRPr="00377F7F" w14:paraId="1F51572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971A1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Data wydania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51FC8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12.05.2016 r.</w:t>
            </w:r>
          </w:p>
        </w:tc>
      </w:tr>
      <w:tr w:rsidR="00377F7F" w:rsidRPr="00377F7F" w14:paraId="2BAE1262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E894F1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Data aktualizacji</w:t>
            </w:r>
          </w:p>
        </w:tc>
        <w:tc>
          <w:tcPr>
            <w:tcW w:w="3499" w:type="pct"/>
            <w:shd w:val="clear" w:color="auto" w:fill="FFFFFF"/>
          </w:tcPr>
          <w:p w14:paraId="44AC93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22.03.2023 r.</w:t>
            </w:r>
          </w:p>
        </w:tc>
      </w:tr>
      <w:tr w:rsidR="00377F7F" w:rsidRPr="00377F7F" w14:paraId="6B91093C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50041251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473F89AA" w14:textId="77777777" w:rsidR="00377F7F" w:rsidRPr="00377F7F" w:rsidRDefault="00377F7F" w:rsidP="00377F7F"/>
        </w:tc>
      </w:tr>
      <w:tr w:rsidR="00377F7F" w:rsidRPr="00377F7F" w14:paraId="72AE067D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61C31C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1.1 Identyfikator produktu</w:t>
            </w:r>
          </w:p>
        </w:tc>
      </w:tr>
      <w:tr w:rsidR="00377F7F" w:rsidRPr="00377F7F" w14:paraId="1B26D30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93BE4E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Nazwa handlowa</w:t>
            </w:r>
          </w:p>
        </w:tc>
        <w:tc>
          <w:tcPr>
            <w:tcW w:w="3499" w:type="pct"/>
            <w:shd w:val="clear" w:color="auto" w:fill="FFFFFF"/>
          </w:tcPr>
          <w:p w14:paraId="29C8E5D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Płyta izolacyjna XPS</w:t>
            </w:r>
          </w:p>
        </w:tc>
      </w:tr>
      <w:tr w:rsidR="00377F7F" w:rsidRPr="00377F7F" w14:paraId="0DEE1040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3B7AB6E5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6DC732A0" w14:textId="77777777" w:rsidR="00377F7F" w:rsidRPr="00377F7F" w:rsidRDefault="00377F7F" w:rsidP="00377F7F"/>
        </w:tc>
      </w:tr>
      <w:tr w:rsidR="00377F7F" w:rsidRPr="00377F7F" w14:paraId="63991C00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0F21EE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1.2 Istotne zidentyfikowane zastosowania substancji lub mieszaniny oraz zastosowania odradzane</w:t>
            </w:r>
          </w:p>
        </w:tc>
      </w:tr>
      <w:tr w:rsidR="004E0DF7" w:rsidRPr="00377F7F" w14:paraId="67E3DF6D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3D404C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Zastosowanie substancji/mieszaniny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C8A8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Płyta izolacyjna.</w:t>
            </w:r>
          </w:p>
        </w:tc>
      </w:tr>
      <w:tr w:rsidR="00377F7F" w:rsidRPr="00377F7F" w14:paraId="2C9A4FD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BFF373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Kod przeznaczenia</w:t>
            </w:r>
          </w:p>
        </w:tc>
        <w:tc>
          <w:tcPr>
            <w:tcW w:w="3499" w:type="pct"/>
            <w:shd w:val="clear" w:color="auto" w:fill="FFFFFF"/>
          </w:tcPr>
          <w:p w14:paraId="78F6BC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PC-CON-OTH Other construction products</w:t>
            </w:r>
          </w:p>
        </w:tc>
      </w:tr>
      <w:tr w:rsidR="004E0DF7" w:rsidRPr="00377F7F" w14:paraId="419F0A9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6F4C4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Zastosowanie przemysłowe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73043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377F7F" w:rsidRPr="00377F7F" w14:paraId="64A7B2D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D664F4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</w:tc>
        <w:tc>
          <w:tcPr>
            <w:tcW w:w="3499" w:type="pct"/>
            <w:shd w:val="clear" w:color="auto" w:fill="FFFFFF"/>
          </w:tcPr>
          <w:p w14:paraId="28FBF30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4E0DF7" w:rsidRPr="00377F7F" w14:paraId="5A95A7A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08453F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F95381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377F7F" w:rsidRPr="00377F7F" w14:paraId="484CE9E7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3A4D1DE3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B80691A" w14:textId="77777777" w:rsidR="00377F7F" w:rsidRPr="00377F7F" w:rsidRDefault="00377F7F" w:rsidP="00377F7F"/>
        </w:tc>
      </w:tr>
      <w:tr w:rsidR="00377F7F" w:rsidRPr="00377F7F" w14:paraId="6CD5B4FD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9B62C7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1.3 Dane dotyczące dostawcy karty charakterystyki</w:t>
            </w:r>
          </w:p>
        </w:tc>
      </w:tr>
      <w:tr w:rsidR="00377F7F" w:rsidRPr="00377F7F" w14:paraId="2CC76271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5D8D383B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0DB3260C" w14:textId="77777777" w:rsidR="00377F7F" w:rsidRPr="00377F7F" w:rsidRDefault="00377F7F" w:rsidP="00377F7F"/>
        </w:tc>
      </w:tr>
      <w:tr w:rsidR="00377F7F" w:rsidRPr="00377F7F" w14:paraId="253D188B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781858D9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Importer</w:t>
            </w:r>
          </w:p>
        </w:tc>
        <w:tc>
          <w:tcPr>
            <w:tcW w:w="3499" w:type="pct"/>
            <w:shd w:val="clear" w:color="auto" w:fill="FFFFFF"/>
          </w:tcPr>
          <w:p w14:paraId="591567D4" w14:textId="77777777" w:rsidR="00377F7F" w:rsidRPr="00377F7F" w:rsidRDefault="00377F7F" w:rsidP="00377F7F"/>
        </w:tc>
      </w:tr>
      <w:tr w:rsidR="00377F7F" w:rsidRPr="00377F7F" w14:paraId="29FFEC9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3E34E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Nazwa firmy</w:t>
            </w:r>
          </w:p>
        </w:tc>
        <w:tc>
          <w:tcPr>
            <w:tcW w:w="3499" w:type="pct"/>
            <w:shd w:val="clear" w:color="auto" w:fill="FFFFFF"/>
          </w:tcPr>
          <w:p w14:paraId="32560B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Finnfoam Oy</w:t>
            </w:r>
          </w:p>
        </w:tc>
      </w:tr>
      <w:tr w:rsidR="004E0DF7" w:rsidRPr="00377F7F" w14:paraId="45750CE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A255B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Adres biura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640226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Satamakatu 5</w:t>
            </w:r>
          </w:p>
        </w:tc>
      </w:tr>
      <w:tr w:rsidR="00377F7F" w:rsidRPr="00377F7F" w14:paraId="22B7B9CB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67CF64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Kod pocztowy</w:t>
            </w:r>
          </w:p>
        </w:tc>
        <w:tc>
          <w:tcPr>
            <w:tcW w:w="3499" w:type="pct"/>
            <w:shd w:val="clear" w:color="auto" w:fill="FFFFFF"/>
          </w:tcPr>
          <w:p w14:paraId="7301AF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24100</w:t>
            </w:r>
          </w:p>
        </w:tc>
      </w:tr>
      <w:tr w:rsidR="004E0DF7" w:rsidRPr="00377F7F" w14:paraId="66FDC76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7D5F5C0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Miejscowość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E59D2E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Salo</w:t>
            </w:r>
          </w:p>
        </w:tc>
      </w:tr>
      <w:tr w:rsidR="00377F7F" w:rsidRPr="00377F7F" w14:paraId="1858987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D7BD8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Kraj</w:t>
            </w:r>
          </w:p>
        </w:tc>
        <w:tc>
          <w:tcPr>
            <w:tcW w:w="3499" w:type="pct"/>
            <w:shd w:val="clear" w:color="auto" w:fill="FFFFFF"/>
          </w:tcPr>
          <w:p w14:paraId="5F8F52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Finlandia</w:t>
            </w:r>
          </w:p>
        </w:tc>
      </w:tr>
      <w:tr w:rsidR="004E0DF7" w:rsidRPr="00377F7F" w14:paraId="40C6AF8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9DD509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Telefon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6A72E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+358 2 777 300</w:t>
            </w:r>
          </w:p>
        </w:tc>
      </w:tr>
      <w:tr w:rsidR="00377F7F" w:rsidRPr="00377F7F" w14:paraId="039B4C8A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149B7C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E-mail</w:t>
            </w:r>
          </w:p>
        </w:tc>
        <w:tc>
          <w:tcPr>
            <w:tcW w:w="3499" w:type="pct"/>
            <w:shd w:val="clear" w:color="auto" w:fill="FFFFFF"/>
          </w:tcPr>
          <w:p w14:paraId="241CE574" w14:textId="6093BCE4" w:rsidR="00377F7F" w:rsidRPr="00377F7F" w:rsidRDefault="004E0DF7" w:rsidP="00377F7F">
            <w:hyperlink r:id="rId6" w:history="1">
              <w:r w:rsidRPr="00C90EF2">
                <w:rPr>
                  <w:rStyle w:val="a8"/>
                  <w:sz w:val="18"/>
                  <w:szCs w:val="18"/>
                  <w:lang w:bidi="pl-PL" w:val="pl-PL"/>
                </w:rPr>
                <w:t xml:space="preserve">finnfoam@finnfoam.f</w:t>
              </w:r>
            </w:hyperlink>
            <w:r>
              <w:rPr>
                <w:u w:val="single"/>
                <w:color w:val="0066CC"/>
                <w:sz w:val="18"/>
                <w:szCs w:val="18"/>
                <w:lang w:bidi="pl-PL" w:val="pl-PL"/>
              </w:rPr>
              <w:t xml:space="preserve">i</w:t>
            </w:r>
          </w:p>
        </w:tc>
      </w:tr>
      <w:tr w:rsidR="004E0DF7" w:rsidRPr="00377F7F" w14:paraId="5827CCB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77D402D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NIP (Y-tunnus)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B7E524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0689386-6</w:t>
            </w:r>
          </w:p>
        </w:tc>
      </w:tr>
      <w:tr w:rsidR="00377F7F" w:rsidRPr="00377F7F" w14:paraId="42DA99E1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09E4FDD8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0EB02E3" w14:textId="77777777" w:rsidR="00377F7F" w:rsidRPr="00377F7F" w:rsidRDefault="00377F7F" w:rsidP="00377F7F"/>
        </w:tc>
      </w:tr>
      <w:tr w:rsidR="00377F7F" w:rsidRPr="00377F7F" w14:paraId="69E067D1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4E174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1.4 Numer telefonu alarmowego</w:t>
            </w:r>
          </w:p>
        </w:tc>
      </w:tr>
      <w:tr w:rsidR="004E0DF7" w:rsidRPr="00377F7F" w14:paraId="0CFBBA4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60FBB96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alarmowy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03B3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Telefon: 0800 147 111 lub 09 471 977</w:t>
            </w:r>
          </w:p>
        </w:tc>
      </w:tr>
      <w:tr w:rsidR="004E0DF7" w:rsidRPr="00377F7F" w14:paraId="4EC3373C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250B1C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1827ED3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Opis: Myrkytystietokeskus, PL 790 (Tukholmankatu 17), 00029 HUS</w:t>
            </w:r>
          </w:p>
        </w:tc>
      </w:tr>
      <w:tr w:rsidR="004E0DF7" w:rsidRPr="00377F7F" w14:paraId="5144AC4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22AC8BF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2E6419F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Czynne 24 godz./dobę.</w:t>
            </w:r>
          </w:p>
        </w:tc>
      </w:tr>
      <w:tr w:rsidR="004E0DF7" w:rsidRPr="00377F7F" w14:paraId="7AC02A4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2925605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52FACE10" w14:textId="77777777" w:rsidR="00377F7F" w:rsidRPr="00377F7F" w:rsidRDefault="00377F7F" w:rsidP="00377F7F"/>
        </w:tc>
      </w:tr>
      <w:tr w:rsidR="004E0DF7" w:rsidRPr="00377F7F" w14:paraId="047A277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921F5C7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66DE980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Telefon: 112</w:t>
            </w:r>
          </w:p>
        </w:tc>
      </w:tr>
      <w:tr w:rsidR="004E0DF7" w:rsidRPr="00377F7F" w14:paraId="4BDB1766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D49F167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78BED41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Opis: Ogólny numer alarmowy</w:t>
            </w:r>
          </w:p>
        </w:tc>
      </w:tr>
      <w:tr w:rsidR="004E0DF7" w:rsidRPr="00377F7F" w14:paraId="43A3CCC5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F1D81F1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1A0EC4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Czynne 24 godz./dobę.</w:t>
            </w:r>
          </w:p>
        </w:tc>
      </w:tr>
    </w:tbl>
    <w:p xmlns:w="http://schemas.openxmlformats.org/wordprocessingml/2006/main" w14:paraId="5E8D3832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594ABAF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BC46B0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2: Identyfikacja zagrożeń</w:t>
            </w:r>
          </w:p>
        </w:tc>
      </w:tr>
      <w:tr w:rsidR="00377F7F" w:rsidRPr="00377F7F" w14:paraId="7325620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2F38440" w14:textId="77777777" w:rsidR="00377F7F" w:rsidRPr="00377F7F" w:rsidRDefault="00377F7F" w:rsidP="00377F7F"/>
        </w:tc>
      </w:tr>
      <w:tr w:rsidR="00377F7F" w:rsidRPr="00377F7F" w14:paraId="0FB4F17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C2E1A5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2.1. Klasyfikacja substancji lub mieszaniny</w:t>
            </w:r>
          </w:p>
        </w:tc>
      </w:tr>
      <w:tr w:rsidR="00377F7F" w:rsidRPr="00377F7F" w14:paraId="530B723A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BA134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Klasyfikacja CLP, uwagi</w:t>
            </w:r>
          </w:p>
        </w:tc>
        <w:tc>
          <w:tcPr>
            <w:tcW w:w="3499" w:type="pct"/>
            <w:shd w:val="clear" w:color="auto" w:fill="FFFFFF"/>
          </w:tcPr>
          <w:p w14:paraId="626EE31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jest wyrobem w rozumieniu art. 3 rozporządzenia (WE) 1907/2006 (REACH) i nie wymaga oznakowania zgodnie z rozporządzeniem (WE) 1272/2008 (CLP).</w:t>
            </w:r>
          </w:p>
        </w:tc>
      </w:tr>
      <w:tr w:rsidR="00377F7F" w:rsidRPr="00377F7F" w14:paraId="3073F551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7929F8BA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5A37F9B8" w14:textId="77777777" w:rsidR="00377F7F" w:rsidRPr="00377F7F" w:rsidRDefault="00377F7F" w:rsidP="00377F7F"/>
        </w:tc>
      </w:tr>
      <w:tr w:rsidR="00377F7F" w:rsidRPr="00377F7F" w14:paraId="68187137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6B96E65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2.2. Elementy oznakowania</w:t>
            </w:r>
          </w:p>
        </w:tc>
        <w:tc>
          <w:tcPr>
            <w:tcW w:w="3499" w:type="pct"/>
            <w:shd w:val="clear" w:color="auto" w:fill="FFFFFF"/>
          </w:tcPr>
          <w:p w14:paraId="171051A2" w14:textId="77777777" w:rsidR="00377F7F" w:rsidRPr="00377F7F" w:rsidRDefault="00377F7F" w:rsidP="00377F7F"/>
        </w:tc>
      </w:tr>
      <w:tr w:rsidR="00622831" w:rsidRPr="00377F7F" w14:paraId="3CF63B02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0CBC421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uwagi dotyczące oznakowania (CLP)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D414B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jest wyrobem w rozumieniu art. 3 rozporządzenia (WE) 1907/2006 (REACH) i nie wymaga oznakowania zgodnie z rozporządzeniem (WE) 1272/2008 (CLP).</w:t>
            </w:r>
          </w:p>
        </w:tc>
      </w:tr>
      <w:tr w:rsidR="00377F7F" w:rsidRPr="00377F7F" w14:paraId="3F8073D6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4D4282FC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0BA7CD6D" w14:textId="77777777" w:rsidR="00377F7F" w:rsidRPr="00377F7F" w:rsidRDefault="00377F7F" w:rsidP="00377F7F"/>
        </w:tc>
      </w:tr>
      <w:tr w:rsidR="00377F7F" w:rsidRPr="00377F7F" w14:paraId="20541773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3DE8BD2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2.3. Inne zagrożenia</w:t>
            </w:r>
          </w:p>
        </w:tc>
        <w:tc>
          <w:tcPr>
            <w:tcW w:w="3499" w:type="pct"/>
            <w:shd w:val="clear" w:color="auto" w:fill="FFFFFF"/>
          </w:tcPr>
          <w:p w14:paraId="24AD1D91" w14:textId="77777777" w:rsidR="00377F7F" w:rsidRPr="00377F7F" w:rsidRDefault="00377F7F" w:rsidP="00377F7F"/>
        </w:tc>
      </w:tr>
      <w:tr w:rsidR="00377F7F" w:rsidRPr="00377F7F" w14:paraId="27878EC2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5144D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PBT / vPvB</w:t>
            </w:r>
          </w:p>
        </w:tc>
        <w:tc>
          <w:tcPr>
            <w:tcW w:w="3499" w:type="pct"/>
            <w:shd w:val="clear" w:color="auto" w:fill="FFFFFF"/>
          </w:tcPr>
          <w:p w14:paraId="06DEAC6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Wyniki oceny właściwości PBT i vPvB, patrz sekcja 12.5.</w:t>
            </w:r>
          </w:p>
        </w:tc>
      </w:tr>
      <w:tr w:rsidR="00622831" w:rsidRPr="00377F7F" w14:paraId="40085DA0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167C5E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Ogólny opis zagrożenia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C450CC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Pył w wysokich stężeniach może tworzyć z powietrzem mieszaninę wybuchową.</w:t>
            </w:r>
          </w:p>
        </w:tc>
      </w:tr>
      <w:tr w:rsidR="00377F7F" w:rsidRPr="00377F7F" w14:paraId="5BD76B9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BFC9E7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zagrożenia</w:t>
            </w:r>
          </w:p>
        </w:tc>
        <w:tc>
          <w:tcPr>
            <w:tcW w:w="3499" w:type="pct"/>
            <w:shd w:val="clear" w:color="auto" w:fill="FFFFFF"/>
          </w:tcPr>
          <w:p w14:paraId="4557FED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hormonalnego: Produkt nie zawiera substancji w ilościach przekraczających próg zgłoszenia ≥ 0,1%, co do których stwierdzono właściwości zaburzające funkcjonowanie układu hormonalnego.</w:t>
            </w:r>
          </w:p>
        </w:tc>
      </w:tr>
      <w:tr w:rsidR="00377F7F" w:rsidRPr="00377F7F" w14:paraId="585DE3E0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7248887A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63A8A8BA" w14:textId="77777777" w:rsidR="00377F7F" w:rsidRPr="00377F7F" w:rsidRDefault="00377F7F" w:rsidP="00377F7F"/>
        </w:tc>
      </w:tr>
      <w:tr w:rsidR="00377F7F" w:rsidRPr="00377F7F" w14:paraId="7019330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4FBEF5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3: Skład/informacja o składnikach</w:t>
            </w:r>
          </w:p>
        </w:tc>
      </w:tr>
      <w:tr w:rsidR="00377F7F" w:rsidRPr="00377F7F" w14:paraId="3C4F582D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11C727ED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20537229" w14:textId="77777777" w:rsidR="00377F7F" w:rsidRPr="00377F7F" w:rsidRDefault="00377F7F" w:rsidP="00377F7F"/>
        </w:tc>
      </w:tr>
      <w:tr w:rsidR="00377F7F" w:rsidRPr="00377F7F" w14:paraId="579FEA76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4AF6828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3.2. Mieszaniny</w:t>
            </w:r>
          </w:p>
        </w:tc>
        <w:tc>
          <w:tcPr>
            <w:tcW w:w="3499" w:type="pct"/>
            <w:shd w:val="clear" w:color="auto" w:fill="FFFFFF"/>
          </w:tcPr>
          <w:p w14:paraId="6DFB2AA5" w14:textId="77777777" w:rsidR="00377F7F" w:rsidRPr="00377F7F" w:rsidRDefault="00377F7F" w:rsidP="00377F7F"/>
        </w:tc>
      </w:tr>
    </w:tbl>
    <w:p xmlns:w="http://schemas.openxmlformats.org/wordprocessingml/2006/main" w14:paraId="2CF287B6" w14:textId="77777777" w:rsidR="00377F7F" w:rsidRPr="00377F7F" w:rsidRDefault="00377F7F" w:rsidP="00377F7F">
      <w:pPr>
        <w:spacing w:after="144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810"/>
        <w:gridCol w:w="1246"/>
        <w:gridCol w:w="2061"/>
        <w:gridCol w:w="1524"/>
        <w:gridCol w:w="1855"/>
      </w:tblGrid>
      <w:tr w:rsidR="00377F7F" w:rsidRPr="00377F7F" w14:paraId="229637B6" w14:textId="77777777" w:rsidTr="00622831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6F4D189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BB58A5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Identyfikator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E89D1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Klasyfikacja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82798A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Zawartość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2182026" w14:textId="77777777" w:rsidR="00377F7F" w:rsidRPr="00377F7F" w:rsidRDefault="00377F7F" w:rsidP="00377F7F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</w:tr>
      <w:tr w:rsidR="00377F7F" w:rsidRPr="00377F7F" w14:paraId="2D1FE4A7" w14:textId="77777777" w:rsidTr="00377F7F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3F5C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Polistyren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93AD1" w14:textId="77777777" w:rsidR="00377F7F" w:rsidRPr="00377F7F" w:rsidRDefault="00377F7F" w:rsidP="00377F7F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9003-53-6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26E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Klasyfikacja CLP,</w:t>
            </w:r>
          </w:p>
          <w:p w14:paraId="1E75505A" w14:textId="2ECA502A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Brak klasyfikacji.</w:t>
            </w:r>
          </w:p>
          <w:p w14:paraId="0CA36C81" w14:textId="0F01F912" w:rsidR="00377F7F" w:rsidRPr="00377F7F" w:rsidRDefault="00377F7F" w:rsidP="00622831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Uwaga: : Styren (CAS: 100-42-5)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651D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95 - 99 %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DF7FF" w14:textId="77777777" w:rsidR="00377F7F" w:rsidRPr="00377F7F" w:rsidRDefault="00377F7F" w:rsidP="00377F7F"/>
        </w:tc>
      </w:tr>
      <w:tr w:rsidR="00377F7F" w:rsidRPr="00377F7F" w14:paraId="62DF3B0E" w14:textId="77777777" w:rsidTr="00622831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93AD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Etanol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2DD637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64-17-5 Numer WE: 200-578-6 </w:t>
            </w:r>
          </w:p>
          <w:p w14:paraId="2B755CED" w14:textId="61011FCD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indeksowy: 603-002-00-5 Nr rej. REACH: 01-2119457610-43-xxxx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DF8F73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Flam. Liq. 2; H225 </w:t>
            </w:r>
          </w:p>
          <w:p w14:paraId="507AC91D" w14:textId="59BCF3BD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Eye Irrit. 2; H319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822F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1 - 2 %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5CBD84" w14:textId="77777777" w:rsidR="00377F7F" w:rsidRPr="00377F7F" w:rsidRDefault="00377F7F" w:rsidP="00377F7F"/>
        </w:tc>
      </w:tr>
      <w:tr w:rsidR="00377F7F" w:rsidRPr="00377F7F" w14:paraId="68D7A5A2" w14:textId="77777777" w:rsidTr="00377F7F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97A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isobutanol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A0F61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78-83-1 </w:t>
            </w:r>
          </w:p>
          <w:p w14:paraId="4E8F35BC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WE: 201-148-0 </w:t>
            </w:r>
          </w:p>
          <w:p w14:paraId="20104839" w14:textId="6D3CBF99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indeksowy: 603-108-00-1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0CCE8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Flam. Liq. 3; H226 </w:t>
            </w:r>
          </w:p>
          <w:p w14:paraId="703F0DFE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Skin Irrit. 2; H315 </w:t>
            </w:r>
          </w:p>
          <w:p w14:paraId="6E6BCA00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Eye Dam. 1; H318 </w:t>
            </w:r>
          </w:p>
          <w:p w14:paraId="2BAF7EFC" w14:textId="3E08B09A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STOT SE3; H335 STOT SE3; H336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75FF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&lt; 0,1 %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86496" w14:textId="77777777" w:rsidR="00377F7F" w:rsidRPr="00377F7F" w:rsidRDefault="00377F7F" w:rsidP="00377F7F"/>
        </w:tc>
      </w:tr>
      <w:tr w:rsidR="00377F7F" w:rsidRPr="00377F7F" w14:paraId="2139A5F7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A1B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Opis mieszaniny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F294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  <w:tr w:rsidR="00377F7F" w:rsidRPr="00622831" w14:paraId="02E582FD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0A5CF" w14:textId="77777777" w:rsidR="00377F7F" w:rsidRPr="00622831" w:rsidRDefault="00377F7F" w:rsidP="00377F7F">
            <w:pPr>
              <w:rPr>
                <w:sz w:val="14"/>
                <w:szCs w:val="14"/>
              </w:rPr>
            </w:pP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05CF11" w14:textId="77777777" w:rsidR="00377F7F" w:rsidRPr="00622831" w:rsidRDefault="00377F7F" w:rsidP="00377F7F">
            <w:pPr>
              <w:rPr>
                <w:sz w:val="14"/>
                <w:szCs w:val="14"/>
              </w:rPr>
            </w:pPr>
          </w:p>
        </w:tc>
      </w:tr>
      <w:tr w:rsidR="00377F7F" w:rsidRPr="00377F7F" w14:paraId="48DC5411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EE62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 dotyczące składników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0092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Pełny tekst wszystkich zwrotów wskazujących rodzaj zagrożenia podano w sekcji 16.</w:t>
            </w:r>
          </w:p>
        </w:tc>
      </w:tr>
      <w:tr w:rsidR="00377F7F" w:rsidRPr="00377F7F" w14:paraId="4A55BA7A" w14:textId="77777777" w:rsidTr="00377F7F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91F8C7" w14:textId="77777777" w:rsidR="00377F7F" w:rsidRPr="00377F7F" w:rsidRDefault="00377F7F" w:rsidP="00377F7F"/>
        </w:tc>
        <w:tc>
          <w:tcPr>
            <w:tcW w:w="3500" w:type="pct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01B3A6" w14:textId="77777777" w:rsidR="00377F7F" w:rsidRPr="00377F7F" w:rsidRDefault="00377F7F" w:rsidP="00377F7F"/>
        </w:tc>
      </w:tr>
      <w:tr w:rsidR="00377F7F" w:rsidRPr="00377F7F" w14:paraId="7FE1B3A7" w14:textId="77777777" w:rsidTr="00377F7F">
        <w:trPr>
          <w:trHeight w:val="23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006600"/>
          </w:tcPr>
          <w:p w14:paraId="55DFA59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4: Środki pierwszej pomocy</w:t>
            </w:r>
          </w:p>
        </w:tc>
      </w:tr>
      <w:tr w:rsidR="00377F7F" w:rsidRPr="00377F7F" w14:paraId="32420124" w14:textId="77777777" w:rsidTr="00377F7F">
        <w:trPr>
          <w:trHeight w:val="23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B60748" w14:textId="77777777" w:rsidR="00377F7F" w:rsidRPr="00377F7F" w:rsidRDefault="00377F7F" w:rsidP="00377F7F"/>
        </w:tc>
      </w:tr>
      <w:tr w:rsidR="00377F7F" w:rsidRPr="00377F7F" w14:paraId="13699102" w14:textId="77777777" w:rsidTr="00377F7F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28D7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4.1. Opis środków pierwszej pomocy</w:t>
            </w:r>
          </w:p>
        </w:tc>
      </w:tr>
      <w:tr w:rsidR="00377F7F" w:rsidRPr="00377F7F" w14:paraId="1AFEC857" w14:textId="77777777" w:rsidTr="004E0DF7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3ECA2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Informacje ogólne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2680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 przypadku złego samopoczucia zasięgnąć porady lekarza. Pokaż lekarzowi tę kartę charakterystyki, opakowanie lub etykietę.</w:t>
            </w:r>
          </w:p>
        </w:tc>
      </w:tr>
    </w:tbl>
    <w:p xmlns:w="http://schemas.openxmlformats.org/wordprocessingml/2006/main" w14:paraId="066919DC" w14:textId="24A20EFE" w:rsidR="00377F7F" w:rsidRDefault="00377F7F" w:rsidP="00377F7F"/>
    <w:p xmlns:w="http://schemas.openxmlformats.org/wordprocessingml/2006/main" w14:paraId="7825DE04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5616DC3C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4AE554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Wdychanie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E31E8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 przypadku wystąpienia objawów wyprowadzić poszkodowanego na świeże powietrze. Jeśli objawy utrzymują się lub są nasilone, zapewnić pomoc lekarską.</w:t>
            </w:r>
          </w:p>
        </w:tc>
      </w:tr>
      <w:tr w:rsidR="00377F7F" w:rsidRPr="00377F7F" w14:paraId="13FA8F16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460BD6A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Kontakt ze skórą</w:t>
            </w:r>
          </w:p>
        </w:tc>
        <w:tc>
          <w:tcPr>
            <w:tcW w:w="3499" w:type="pct"/>
            <w:shd w:val="clear" w:color="auto" w:fill="FFFFFF"/>
          </w:tcPr>
          <w:p w14:paraId="4F37350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Dokładnie umyć skórę dużą ilością wody z mydłem. W przypadku wystąpienia podrażnienia skóry: Zasięgnąć porady lekarza.</w:t>
            </w:r>
          </w:p>
        </w:tc>
      </w:tr>
      <w:tr w:rsidR="00377F7F" w:rsidRPr="00377F7F" w14:paraId="0B2C2925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0E4FF94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Kontakt z oczami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D1B4B8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Natychmiast płukać oczy dużą ilością wody przez kilka minut, trzymając powieki otwarte. Wyjąć soczewki kontaktowe, jeżeli są i można to łatwo zrobić. Nadal płukać. W przypadku utrzymywania się działania drażniącego na oczy: Zasięgnąć porady lekarza.</w:t>
            </w:r>
          </w:p>
        </w:tc>
      </w:tr>
      <w:tr w:rsidR="00377F7F" w:rsidRPr="00377F7F" w14:paraId="55595695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8333A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Spożycie</w:t>
            </w:r>
          </w:p>
        </w:tc>
        <w:tc>
          <w:tcPr>
            <w:tcW w:w="3499" w:type="pct"/>
            <w:shd w:val="clear" w:color="auto" w:fill="FFFFFF"/>
          </w:tcPr>
          <w:p w14:paraId="2054193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wywoływać wymiotów. Osobę nieprzytomną ułożyć w pozycji bocznej ustalonej i upewnić się, że drogi oddechowe są drożne.</w:t>
            </w:r>
          </w:p>
        </w:tc>
      </w:tr>
      <w:tr w:rsidR="00377F7F" w:rsidRPr="00377F7F" w14:paraId="54E4914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5B8405" w14:textId="77777777" w:rsidR="00377F7F" w:rsidRPr="00377F7F" w:rsidRDefault="00377F7F" w:rsidP="00377F7F"/>
        </w:tc>
      </w:tr>
      <w:tr w:rsidR="00377F7F" w:rsidRPr="00377F7F" w14:paraId="5F68A88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A5317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4.2 Najważniejsze ostre i opóźnione objawy oraz skutki narażenia</w:t>
            </w:r>
          </w:p>
        </w:tc>
      </w:tr>
      <w:tr w:rsidR="00377F7F" w:rsidRPr="00377F7F" w14:paraId="5057050B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4D1649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Ostre objawy i skutki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B12EE9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znanych ostrych objawów lub skutków.</w:t>
            </w:r>
          </w:p>
        </w:tc>
      </w:tr>
      <w:tr w:rsidR="00377F7F" w:rsidRPr="00377F7F" w14:paraId="2EAD852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569653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Opóźnione objawy i skutki</w:t>
            </w:r>
          </w:p>
        </w:tc>
        <w:tc>
          <w:tcPr>
            <w:tcW w:w="3499" w:type="pct"/>
            <w:shd w:val="clear" w:color="auto" w:fill="FFFFFF"/>
          </w:tcPr>
          <w:p w14:paraId="275CD03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znanych opóźnionych objawów lub skutków.</w:t>
            </w:r>
          </w:p>
        </w:tc>
      </w:tr>
      <w:tr w:rsidR="00377F7F" w:rsidRPr="00377F7F" w14:paraId="3B7A3BC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1DA36EE" w14:textId="77777777" w:rsidR="00377F7F" w:rsidRPr="00377F7F" w:rsidRDefault="00377F7F" w:rsidP="00377F7F"/>
        </w:tc>
      </w:tr>
      <w:tr w:rsidR="00377F7F" w:rsidRPr="00377F7F" w14:paraId="4203F72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B5409A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4.3. Wskazania dotyczące wszelkiej natychmiastowej pomocy lekarskiej i szczególnego postępowania z poszkodowanym</w:t>
            </w:r>
          </w:p>
        </w:tc>
      </w:tr>
      <w:tr w:rsidR="00377F7F" w:rsidRPr="00377F7F" w14:paraId="23C51E7B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2D2D94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895540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specjalnych instrukcji. Leczenie objawowe.</w:t>
            </w:r>
          </w:p>
        </w:tc>
      </w:tr>
      <w:tr w:rsidR="00377F7F" w:rsidRPr="00377F7F" w14:paraId="7DF1821C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5C2F2647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17DC6A95" w14:textId="77777777" w:rsidR="00377F7F" w:rsidRPr="00377F7F" w:rsidRDefault="00377F7F" w:rsidP="00377F7F"/>
        </w:tc>
      </w:tr>
      <w:tr w:rsidR="00377F7F" w:rsidRPr="00377F7F" w14:paraId="2934A9A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5195DEA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5: Postępowanie w przypadku pożaru</w:t>
            </w:r>
          </w:p>
        </w:tc>
      </w:tr>
      <w:tr w:rsidR="00377F7F" w:rsidRPr="00377F7F" w14:paraId="6F7BB61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45D6F17" w14:textId="77777777" w:rsidR="00377F7F" w:rsidRPr="00377F7F" w:rsidRDefault="00377F7F" w:rsidP="00377F7F"/>
        </w:tc>
      </w:tr>
      <w:tr w:rsidR="00377F7F" w:rsidRPr="00377F7F" w14:paraId="32E507A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806AB4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5.1 Środki gaśnicze</w:t>
            </w:r>
          </w:p>
        </w:tc>
      </w:tr>
      <w:tr w:rsidR="00377F7F" w:rsidRPr="00377F7F" w14:paraId="3A35718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76445B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Odpowiednie środki gaśnicze</w:t>
            </w:r>
          </w:p>
        </w:tc>
        <w:tc>
          <w:tcPr>
            <w:tcW w:w="3499" w:type="pct"/>
            <w:shd w:val="clear" w:color="auto" w:fill="FFFFFF"/>
          </w:tcPr>
          <w:p w14:paraId="7CD2B3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Środek gaśniczy można dobrać w zależności od otoczenia pożaru.</w:t>
            </w:r>
          </w:p>
        </w:tc>
      </w:tr>
      <w:tr w:rsidR="00377F7F" w:rsidRPr="00377F7F" w14:paraId="7F95143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F5233AC" w14:textId="77777777" w:rsidR="00377F7F" w:rsidRPr="00377F7F" w:rsidRDefault="00377F7F" w:rsidP="00377F7F"/>
        </w:tc>
      </w:tr>
      <w:tr w:rsidR="00377F7F" w:rsidRPr="00377F7F" w14:paraId="3DC23A0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5356DC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5.2 Szczególne zagrożenia związane z substancją lub mieszaniną</w:t>
            </w:r>
          </w:p>
        </w:tc>
      </w:tr>
      <w:tr w:rsidR="00377F7F" w:rsidRPr="00377F7F" w14:paraId="362BFBE8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5F37D4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Zagrożenia pożarowe i wybuchowe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BDBB14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Pył w wysokich stężeniach może tworzyć z powietrzem mieszaninę wybuchową.</w:t>
            </w:r>
          </w:p>
        </w:tc>
      </w:tr>
      <w:tr w:rsidR="00377F7F" w:rsidRPr="00377F7F" w14:paraId="736D615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06BBF5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Niebezpieczne produkty spalania</w:t>
            </w:r>
          </w:p>
        </w:tc>
        <w:tc>
          <w:tcPr>
            <w:tcW w:w="3499" w:type="pct"/>
            <w:shd w:val="clear" w:color="auto" w:fill="FFFFFF"/>
          </w:tcPr>
          <w:p w14:paraId="509807B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 pożarze mogą powstawać szkodliwe dla zdrowia i toksyczne gazy. Dwutlenek węgla (CO2). Tlenek węgla (CO). Inne produkty niepełnego spalania.</w:t>
            </w:r>
          </w:p>
        </w:tc>
      </w:tr>
      <w:tr w:rsidR="00377F7F" w:rsidRPr="00377F7F" w14:paraId="7FA3721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63BCFE6" w14:textId="77777777" w:rsidR="00377F7F" w:rsidRPr="00377F7F" w:rsidRDefault="00377F7F" w:rsidP="00377F7F"/>
        </w:tc>
      </w:tr>
      <w:tr w:rsidR="00377F7F" w:rsidRPr="00377F7F" w14:paraId="6B34240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C5D87EB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5.3 Informacje dla straży pożarnej</w:t>
            </w:r>
          </w:p>
        </w:tc>
      </w:tr>
      <w:tr w:rsidR="00377F7F" w:rsidRPr="00377F7F" w14:paraId="43C44D7C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4A5607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Środki ochrony indywidualnej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177960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Aparat oddechowy na sprężone powietrze i odzież ochronna.</w:t>
            </w:r>
          </w:p>
        </w:tc>
      </w:tr>
      <w:tr w:rsidR="00377F7F" w:rsidRPr="00377F7F" w14:paraId="3893685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5CDD62F0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42989AC" w14:textId="77777777" w:rsidR="00377F7F" w:rsidRPr="00377F7F" w:rsidRDefault="00377F7F" w:rsidP="00377F7F"/>
        </w:tc>
      </w:tr>
      <w:tr w:rsidR="00377F7F" w:rsidRPr="00377F7F" w14:paraId="064AEDA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0A15EDA8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6: Postępowanie w przypadku niezamierzonego uwolnienia do środowiska</w:t>
            </w:r>
          </w:p>
        </w:tc>
      </w:tr>
      <w:tr w:rsidR="00377F7F" w:rsidRPr="00377F7F" w14:paraId="4370133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38C9656" w14:textId="77777777" w:rsidR="00377F7F" w:rsidRPr="00377F7F" w:rsidRDefault="00377F7F" w:rsidP="00377F7F"/>
        </w:tc>
      </w:tr>
      <w:tr w:rsidR="00377F7F" w:rsidRPr="00377F7F" w14:paraId="77E8638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9E2B1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6.1 Indywidualne środki ostrożności, wyposażenie ochronne i procedury w sytuacjach awaryjnych</w:t>
            </w:r>
          </w:p>
        </w:tc>
      </w:tr>
      <w:tr w:rsidR="00377F7F" w:rsidRPr="00377F7F" w14:paraId="4069093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93F1F2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Działania ogólne</w:t>
            </w:r>
          </w:p>
        </w:tc>
        <w:tc>
          <w:tcPr>
            <w:tcW w:w="3499" w:type="pct"/>
            <w:shd w:val="clear" w:color="auto" w:fill="FFFFFF"/>
          </w:tcPr>
          <w:p w14:paraId="759A6D8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dopuszczać osób nieupoważnionych do strefy zagrożenia. Powstrzymać wyciek, jeśli można to zrobić bezpiecznie. Zapewnić skuteczną wentylację w miejscu wycieku.</w:t>
            </w:r>
          </w:p>
        </w:tc>
      </w:tr>
      <w:tr w:rsidR="00377F7F" w:rsidRPr="00377F7F" w14:paraId="5A45EBF7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18938B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Indywidualne środki ostrożności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F52E5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Unikać kontaktu produktu ze skórą lub oczami. Unikać wdychania pyłu. Stosować odpowiednie wyposażenie ochronne.</w:t>
            </w:r>
          </w:p>
        </w:tc>
      </w:tr>
      <w:tr w:rsidR="00377F7F" w:rsidRPr="00377F7F" w14:paraId="049F8F4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477A59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Dla osób udzielających pomocy</w:t>
            </w:r>
          </w:p>
        </w:tc>
        <w:tc>
          <w:tcPr>
            <w:tcW w:w="3499" w:type="pct"/>
            <w:shd w:val="clear" w:color="auto" w:fill="FFFFFF"/>
          </w:tcPr>
          <w:p w14:paraId="3BC80CC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Stosować rękawice ochronne/odzież ochronną/ochronę oczu/ochronę twarzy. Stosować sprzęt ochrony dróg oddechowych.</w:t>
            </w:r>
          </w:p>
        </w:tc>
      </w:tr>
      <w:tr w:rsidR="00377F7F" w:rsidRPr="00377F7F" w14:paraId="33433C5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84968B7" w14:textId="77777777" w:rsidR="00377F7F" w:rsidRPr="00377F7F" w:rsidRDefault="00377F7F" w:rsidP="00377F7F"/>
        </w:tc>
      </w:tr>
      <w:tr w:rsidR="00377F7F" w:rsidRPr="00377F7F" w14:paraId="5D202DF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6E222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6.2. Środki ostrożności w zakresie ochrony środowiska</w:t>
            </w:r>
          </w:p>
        </w:tc>
      </w:tr>
      <w:tr w:rsidR="00377F7F" w:rsidRPr="00377F7F" w14:paraId="4A95BED8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3691599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Środki ostrożności w zakresie ochrony środowiska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126DA6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wprowadzać do kanalizacji, gleby ani wód powierzchniowych.</w:t>
            </w:r>
          </w:p>
        </w:tc>
      </w:tr>
    </w:tbl>
    <w:p xmlns:w="http://schemas.openxmlformats.org/wordprocessingml/2006/main" w14:paraId="71EDB25E" w14:textId="0E110319" w:rsidR="00377F7F" w:rsidRDefault="00377F7F" w:rsidP="00377F7F"/>
    <w:p xmlns:w="http://schemas.openxmlformats.org/wordprocessingml/2006/main" w14:paraId="3DB08BE2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p xmlns:w="http://schemas.openxmlformats.org/wordprocessingml/2006/main" w14:paraId="3AA95AE6" w14:textId="77777777" w:rsidR="00377F7F" w:rsidRDefault="00377F7F" w:rsidP="00377F7F"/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636496F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9328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6.3. Metody i materiały zapobiegające rozprzestrzenianiu się skażenia i służące do usuwania skażenia</w:t>
            </w:r>
          </w:p>
        </w:tc>
      </w:tr>
      <w:tr w:rsidR="00377F7F" w:rsidRPr="00377F7F" w14:paraId="2B19747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019DB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Czyszczenie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B35B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Zebrać produkt do pojemnika, na przykład za pomocą łopaty, w celu użycia lub utylizacji.</w:t>
            </w:r>
          </w:p>
        </w:tc>
      </w:tr>
      <w:tr w:rsidR="00377F7F" w:rsidRPr="00377F7F" w14:paraId="34B77E3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5ED26" w14:textId="77777777" w:rsidR="00377F7F" w:rsidRPr="00377F7F" w:rsidRDefault="00377F7F" w:rsidP="00377F7F"/>
        </w:tc>
      </w:tr>
      <w:tr w:rsidR="00377F7F" w:rsidRPr="00377F7F" w14:paraId="6393718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181F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6.4 Odniesienia do innych sekcji</w:t>
            </w:r>
          </w:p>
        </w:tc>
      </w:tr>
      <w:tr w:rsidR="00377F7F" w:rsidRPr="00377F7F" w14:paraId="40827AC1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A76A2C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instrukcje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4DD76E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Instrukcje dotyczące bezpiecznego postępowania, patrz sekcja 7. </w:t>
            </w:r>
          </w:p>
          <w:p w14:paraId="651BE531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Instrukcje dotyczące wyposażenia ochronnego, patrz sekcja 8. </w:t>
            </w:r>
          </w:p>
          <w:p w14:paraId="2450881D" w14:textId="334E7CF0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Instrukcje dotyczące postępowania z odpadami, patrz sekcja 13.</w:t>
            </w:r>
          </w:p>
        </w:tc>
      </w:tr>
      <w:tr w:rsidR="00377F7F" w:rsidRPr="00377F7F" w14:paraId="6EA909E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AC1D1F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E61464" w14:textId="77777777" w:rsidR="00377F7F" w:rsidRPr="00377F7F" w:rsidRDefault="00377F7F" w:rsidP="00377F7F"/>
        </w:tc>
      </w:tr>
      <w:tr w:rsidR="00377F7F" w:rsidRPr="00377F7F" w14:paraId="7451156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5EDF15B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7: Postępowanie z substancjami i mieszaninami oraz ich magazynowanie</w:t>
            </w:r>
          </w:p>
        </w:tc>
      </w:tr>
      <w:tr w:rsidR="00377F7F" w:rsidRPr="00377F7F" w14:paraId="34B9D39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B03A4F" w14:textId="77777777" w:rsidR="00377F7F" w:rsidRPr="00377F7F" w:rsidRDefault="00377F7F" w:rsidP="00377F7F"/>
        </w:tc>
      </w:tr>
      <w:tr w:rsidR="00377F7F" w:rsidRPr="00377F7F" w14:paraId="6DFA7C4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85C5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7.1 Środki ostrożności dotyczące bezpiecznego postępowania</w:t>
            </w:r>
          </w:p>
        </w:tc>
      </w:tr>
      <w:tr w:rsidR="00377F7F" w:rsidRPr="00377F7F" w14:paraId="5711FD6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D7F46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Postępowanie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177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Unikać kontaktu produktu ze skórą lub oczami. Podczas pracy z substancją stosować odpowiednie wyposażenie ochronne (patrz sekcja 8).</w:t>
            </w:r>
          </w:p>
        </w:tc>
      </w:tr>
      <w:tr w:rsidR="00377F7F" w:rsidRPr="00377F7F" w14:paraId="5DB9371E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44AF0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BBB32" w14:textId="77777777" w:rsidR="00377F7F" w:rsidRPr="00377F7F" w:rsidRDefault="00377F7F" w:rsidP="00377F7F"/>
        </w:tc>
      </w:tr>
      <w:tr w:rsidR="00377F7F" w:rsidRPr="00377F7F" w14:paraId="40E4FBA2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45E7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Środki ochronne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58D6" w14:textId="77777777" w:rsidR="00377F7F" w:rsidRPr="00377F7F" w:rsidRDefault="00377F7F" w:rsidP="00377F7F"/>
        </w:tc>
      </w:tr>
      <w:tr w:rsidR="00377F7F" w:rsidRPr="00377F7F" w14:paraId="1EF1A69A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B96534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Postępowanie w przypadku pożaru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0604C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Pył w wysokich stężeniach może tworzyć z powietrzem mieszaninę wybuchową. Przechowywać z dala od źródeł zapłonu.</w:t>
            </w:r>
          </w:p>
        </w:tc>
      </w:tr>
      <w:tr w:rsidR="00377F7F" w:rsidRPr="00377F7F" w14:paraId="48844360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911BC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Środki zapobiegające powstawaniu aerozoli i pyłów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3F6E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Zapobiegać powstawaniu pyłu.</w:t>
            </w:r>
          </w:p>
        </w:tc>
      </w:tr>
      <w:tr w:rsidR="00377F7F" w:rsidRPr="00377F7F" w14:paraId="5FC45109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519A7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Wskazówki dotyczące ogólnej higieny pracy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4CC23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Przestrzegać standardowych środków ostrożności i zasad dobrej higieny pracy podczas obchodzenia się z chemikaliami. Nie jeść, nie pić i nie palić podczas używania produktu i w jego pobliżu. Myć ręce przed przerwami i po zakończeniu pracy. Wyprać zanieczyszczoną odzież przed ponownym użyciem.</w:t>
            </w:r>
          </w:p>
        </w:tc>
      </w:tr>
      <w:tr w:rsidR="00377F7F" w:rsidRPr="00377F7F" w14:paraId="67C0AA29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5ACED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7ADBB" w14:textId="77777777" w:rsidR="00377F7F" w:rsidRPr="00377F7F" w:rsidRDefault="00377F7F" w:rsidP="00377F7F"/>
        </w:tc>
      </w:tr>
      <w:tr w:rsidR="00377F7F" w:rsidRPr="00377F7F" w14:paraId="4EA725A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CCED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7.2 Warunki bezpiecznego magazynowania, w tym informacje dotyczące wszelkich wzajemnych niezgodności</w:t>
            </w:r>
          </w:p>
        </w:tc>
      </w:tr>
      <w:tr w:rsidR="00377F7F" w:rsidRPr="00377F7F" w14:paraId="2927758E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EC564" w14:textId="77777777" w:rsidR="00377F7F" w:rsidRPr="00377F7F" w:rsidRDefault="00377F7F" w:rsidP="00377F7F"/>
        </w:tc>
      </w:tr>
      <w:tr w:rsidR="00377F7F" w:rsidRPr="00377F7F" w14:paraId="7238FE5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9D5957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Magazynowanie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3B7A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określono środków ostrożności dotyczących magazynowania.</w:t>
            </w:r>
          </w:p>
        </w:tc>
      </w:tr>
      <w:tr w:rsidR="00377F7F" w:rsidRPr="00377F7F" w14:paraId="616908F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5CA7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639ED" w14:textId="77777777" w:rsidR="00377F7F" w:rsidRPr="00377F7F" w:rsidRDefault="00377F7F" w:rsidP="00377F7F"/>
        </w:tc>
      </w:tr>
      <w:tr w:rsidR="00377F7F" w:rsidRPr="00377F7F" w14:paraId="6ACA97DA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A0410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Warunki bezpiecznego magazynowania</w:t>
            </w:r>
          </w:p>
        </w:tc>
      </w:tr>
      <w:tr w:rsidR="009433E6" w:rsidRPr="00377F7F" w14:paraId="678CDA94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9306F5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Środki techniczne i warunki przechowywania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2B70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Przechowywać w chłodnym i suchym miejscu z dobrą wentylacją.</w:t>
            </w:r>
          </w:p>
        </w:tc>
      </w:tr>
      <w:tr w:rsidR="00377F7F" w:rsidRPr="00377F7F" w14:paraId="6A1ED90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B4DEC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914C7" w14:textId="77777777" w:rsidR="00377F7F" w:rsidRPr="00377F7F" w:rsidRDefault="00377F7F" w:rsidP="00377F7F"/>
        </w:tc>
      </w:tr>
      <w:tr w:rsidR="009433E6" w:rsidRPr="00377F7F" w14:paraId="2097FDD0" w14:textId="77777777" w:rsidTr="009433E6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ECB3F" w14:textId="06387EEB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7.3 Szczególne zastosowanie(-a) końcowe</w:t>
            </w:r>
          </w:p>
        </w:tc>
      </w:tr>
      <w:tr w:rsidR="00377F7F" w:rsidRPr="00377F7F" w14:paraId="70A6EBF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1F0EAC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Szczególne zastosowania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CBD4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Zastosowanie określone w sekcji 1.2.</w:t>
            </w:r>
          </w:p>
        </w:tc>
      </w:tr>
      <w:tr w:rsidR="00377F7F" w:rsidRPr="00377F7F" w14:paraId="74C59F27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B868E2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9C7873" w14:textId="77777777" w:rsidR="00377F7F" w:rsidRPr="00377F7F" w:rsidRDefault="00377F7F" w:rsidP="00377F7F"/>
        </w:tc>
      </w:tr>
      <w:tr w:rsidR="00377F7F" w:rsidRPr="00377F7F" w14:paraId="7203AF1A" w14:textId="77777777" w:rsidTr="004E0DF7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5C77910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8: Kontrola narażenia/środki ochrony indywidualnej</w:t>
            </w:r>
          </w:p>
        </w:tc>
      </w:tr>
      <w:tr w:rsidR="00377F7F" w:rsidRPr="00377F7F" w14:paraId="3175978A" w14:textId="77777777" w:rsidTr="004E0DF7">
        <w:trPr>
          <w:trHeight w:val="23"/>
        </w:trPr>
        <w:tc>
          <w:tcPr>
            <w:tcW w:w="15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61786D" w14:textId="77777777" w:rsidR="00377F7F" w:rsidRPr="00377F7F" w:rsidRDefault="00377F7F" w:rsidP="00377F7F"/>
        </w:tc>
        <w:tc>
          <w:tcPr>
            <w:tcW w:w="3499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55AA5D" w14:textId="77777777" w:rsidR="00377F7F" w:rsidRPr="00377F7F" w:rsidRDefault="00377F7F" w:rsidP="00377F7F"/>
        </w:tc>
      </w:tr>
      <w:tr w:rsidR="00377F7F" w:rsidRPr="00377F7F" w14:paraId="3D50121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3563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8.1 Parametry dotyczące kontroli</w:t>
            </w:r>
          </w:p>
        </w:tc>
      </w:tr>
    </w:tbl>
    <w:p xmlns:w="http://schemas.openxmlformats.org/wordprocessingml/2006/main" w14:paraId="43D3C5F7" w14:textId="77777777" w:rsidR="00377F7F" w:rsidRPr="00377F7F" w:rsidRDefault="00377F7F" w:rsidP="00377F7F">
      <w:pPr>
        <w:spacing w:after="91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9"/>
        <w:gridCol w:w="2885"/>
        <w:gridCol w:w="2566"/>
        <w:gridCol w:w="2312"/>
      </w:tblGrid>
      <w:tr w:rsidR="00377F7F" w:rsidRPr="00377F7F" w14:paraId="43194DFB" w14:textId="77777777" w:rsidTr="009433E6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2E5E6FF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7FB464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Identyfikator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DC3036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Wartości graniczne narażenia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D67684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Rok</w:t>
            </w:r>
          </w:p>
        </w:tc>
      </w:tr>
      <w:tr w:rsidR="00377F7F" w:rsidRPr="00377F7F" w14:paraId="50E07206" w14:textId="77777777" w:rsidTr="00377F7F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1614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Polistyren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D2154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9003-53-6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53512" w14:textId="77777777" w:rsidR="009433E6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20 ppm </w:t>
            </w:r>
          </w:p>
          <w:p w14:paraId="0C447321" w14:textId="7EB1BCAA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86 mg/m3</w:t>
            </w:r>
          </w:p>
          <w:p w14:paraId="390163C6" w14:textId="77777777" w:rsidR="00377F7F" w:rsidRPr="00377F7F" w:rsidRDefault="00377F7F" w:rsidP="009433E6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055D71E8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100 ppm</w:t>
            </w:r>
          </w:p>
          <w:p w14:paraId="6CE795FD" w14:textId="77777777" w:rsidR="00377F7F" w:rsidRPr="00377F7F" w:rsidRDefault="00377F7F" w:rsidP="009433E6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0B71FA68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430 mg/m3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0260C" w14:textId="77777777" w:rsidR="00377F7F" w:rsidRPr="00377F7F" w:rsidRDefault="00377F7F" w:rsidP="00377F7F"/>
        </w:tc>
      </w:tr>
      <w:tr w:rsidR="00377F7F" w:rsidRPr="00377F7F" w14:paraId="4C9167EF" w14:textId="77777777" w:rsidTr="009433E6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833D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Etanol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EC7117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64-17-5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BB42B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Kraj pochodzenia: Finlandia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FB4BA3" w14:textId="77777777" w:rsidR="00377F7F" w:rsidRPr="00377F7F" w:rsidRDefault="00377F7F" w:rsidP="00377F7F"/>
        </w:tc>
      </w:tr>
    </w:tbl>
    <w:p xmlns:w="http://schemas.openxmlformats.org/wordprocessingml/2006/main" w14:paraId="74A8ABBD" w14:textId="5353CB71" w:rsidR="00377F7F" w:rsidRDefault="00377F7F" w:rsidP="00377F7F"/>
    <w:p xmlns:w="http://schemas.openxmlformats.org/wordprocessingml/2006/main" w14:paraId="50B07FB9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3078"/>
        <w:gridCol w:w="2417"/>
        <w:gridCol w:w="2306"/>
      </w:tblGrid>
      <w:tr w:rsidR="009433E6" w:rsidRPr="00377F7F" w14:paraId="4014995C" w14:textId="77777777" w:rsidTr="009433E6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EEDBD3" w14:textId="77777777" w:rsidR="00377F7F" w:rsidRPr="00377F7F" w:rsidRDefault="00377F7F" w:rsidP="00377F7F"/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73D85C" w14:textId="77777777" w:rsidR="00377F7F" w:rsidRPr="00377F7F" w:rsidRDefault="00377F7F" w:rsidP="00377F7F"/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403B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1000 ppm</w:t>
            </w:r>
          </w:p>
          <w:p w14:paraId="01FC9EF4" w14:textId="51015BA4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1900 mg/m</w:t>
            </w:r>
            <w:r w:rsidRPr="00377F7F">
              <w:rPr>
                <w:vertAlign w:val="superscript"/>
                <w:color w:val="000000"/>
                <w:sz w:val="18"/>
                <w:szCs w:val="18"/>
                <w:lang w:bidi="pl-PL" w:val="pl-PL"/>
              </w:rPr>
              <w:t xml:space="preserve">3</w:t>
            </w:r>
          </w:p>
          <w:p w14:paraId="536AB08F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3F0447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Wartość:1300 ppm</w:t>
            </w:r>
          </w:p>
          <w:p w14:paraId="090859AC" w14:textId="77777777" w:rsidR="009433E6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 </w:t>
            </w:r>
          </w:p>
          <w:p w14:paraId="2235EE08" w14:textId="3C25966B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2500 mg/m</w:t>
            </w:r>
            <w:r w:rsidRPr="00377F7F">
              <w:rPr>
                <w:vertAlign w:val="superscript"/>
                <w:color w:val="000000"/>
                <w:sz w:val="18"/>
                <w:szCs w:val="18"/>
                <w:lang w:bidi="pl-PL" w:val="pl-PL"/>
              </w:rPr>
              <w:t xml:space="preserve">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F967ED" w14:textId="77777777" w:rsidR="00377F7F" w:rsidRPr="00377F7F" w:rsidRDefault="00377F7F" w:rsidP="00377F7F"/>
        </w:tc>
      </w:tr>
      <w:tr w:rsidR="00377F7F" w:rsidRPr="00377F7F" w14:paraId="0E5C6E8A" w14:textId="77777777" w:rsidTr="00377F7F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C22F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isobutanol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6D8BE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Numer CAS: 78-83-1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DF80D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20 ppm </w:t>
            </w:r>
          </w:p>
          <w:p w14:paraId="0315B7AF" w14:textId="2064C3F3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DS (8 godz.): 80 mg/m3</w:t>
            </w:r>
          </w:p>
          <w:p w14:paraId="73347310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3E2F19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50 ppm</w:t>
            </w:r>
          </w:p>
          <w:p w14:paraId="2FEDBD03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4E78F1F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120 mg/m3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723F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Rok: 2014</w:t>
            </w:r>
          </w:p>
        </w:tc>
      </w:tr>
    </w:tbl>
    <w:p xmlns:w="http://schemas.openxmlformats.org/wordprocessingml/2006/main" w14:paraId="0B095E81" w14:textId="77777777" w:rsidR="00377F7F" w:rsidRPr="00377F7F" w:rsidRDefault="00377F7F" w:rsidP="00377F7F">
      <w:pPr>
        <w:spacing w:after="48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0ECEA44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17B41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Parametry dotyczące kontroli, uwagi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A90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  <w:tr w:rsidR="00377F7F" w:rsidRPr="00377F7F" w14:paraId="3CC817DA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20A8C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B57E8" w14:textId="77777777" w:rsidR="00377F7F" w:rsidRPr="00377F7F" w:rsidRDefault="00377F7F" w:rsidP="00377F7F"/>
        </w:tc>
      </w:tr>
      <w:tr w:rsidR="00377F7F" w:rsidRPr="00377F7F" w14:paraId="42E8772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7E55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DNEL / PNEC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6A1C2" w14:textId="77777777" w:rsidR="00377F7F" w:rsidRPr="00377F7F" w:rsidRDefault="00377F7F" w:rsidP="00377F7F"/>
        </w:tc>
      </w:tr>
      <w:tr w:rsidR="00377F7F" w:rsidRPr="00377F7F" w14:paraId="32E787D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B30E22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Podsumowanie środków zarządzania ryzykiem, człowiek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1903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DNEL/PNEC: Ocena bezpieczeństwa chemicznego nie została przeprowadzona, dane dotyczące składników nie są dostępne.</w:t>
            </w:r>
          </w:p>
        </w:tc>
      </w:tr>
      <w:tr w:rsidR="00377F7F" w:rsidRPr="00377F7F" w14:paraId="45C39E36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343D4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E1E77" w14:textId="77777777" w:rsidR="00377F7F" w:rsidRPr="00377F7F" w:rsidRDefault="00377F7F" w:rsidP="00377F7F"/>
        </w:tc>
      </w:tr>
      <w:tr w:rsidR="00377F7F" w:rsidRPr="00377F7F" w14:paraId="216F58A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9556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8.2 Kontrola narażenia</w:t>
            </w:r>
          </w:p>
        </w:tc>
      </w:tr>
      <w:tr w:rsidR="00377F7F" w:rsidRPr="00377F7F" w14:paraId="68247B25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96DC4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4C348" w14:textId="77777777" w:rsidR="00377F7F" w:rsidRPr="00377F7F" w:rsidRDefault="00377F7F" w:rsidP="00377F7F"/>
        </w:tc>
      </w:tr>
      <w:tr w:rsidR="00377F7F" w:rsidRPr="00377F7F" w14:paraId="251535D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51A0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Środki kontroli narażenia</w:t>
            </w:r>
          </w:p>
        </w:tc>
      </w:tr>
      <w:tr w:rsidR="00377F7F" w:rsidRPr="00377F7F" w14:paraId="7A939CE3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C07AF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Techniczne środki kontroli narażenia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3B00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Zapewnić odpowiednią wentylację. Jeśli wentylacja ogólna nie wystarcza do utrzymania stężeń w powietrzu poniżej ustalonych wartości granicznych, należy zastosować odciąg miejscowy. Środki ochrony indywidualnej należy dobierać zgodnie z obowiązującymi normami CEN oraz w porozumieniu z dostawcą środków ochrony indywidualnej.</w:t>
            </w:r>
          </w:p>
        </w:tc>
      </w:tr>
      <w:tr w:rsidR="00377F7F" w:rsidRPr="00377F7F" w14:paraId="13824F3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6BB76" w14:textId="77777777" w:rsidR="00377F7F" w:rsidRPr="00377F7F" w:rsidRDefault="00377F7F" w:rsidP="00377F7F"/>
        </w:tc>
      </w:tr>
      <w:tr w:rsidR="00377F7F" w:rsidRPr="00377F7F" w14:paraId="3628CE0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6F24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oczu lub twarzy</w:t>
            </w:r>
          </w:p>
        </w:tc>
      </w:tr>
      <w:tr w:rsidR="00377F7F" w:rsidRPr="00377F7F" w14:paraId="575E921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674CCA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Wymagane właściwości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DB91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Nosić odpowiednie okulary ochronne w przypadku ryzyka kontaktu z oczami oraz w zapylonym środowisku.</w:t>
            </w:r>
          </w:p>
        </w:tc>
      </w:tr>
      <w:tr w:rsidR="00377F7F" w:rsidRPr="00377F7F" w14:paraId="390417C7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77583" w14:textId="77777777" w:rsidR="00377F7F" w:rsidRPr="00377F7F" w:rsidRDefault="00377F7F" w:rsidP="00377F7F"/>
        </w:tc>
      </w:tr>
      <w:tr w:rsidR="00377F7F" w:rsidRPr="00377F7F" w14:paraId="41C9EF5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10A6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rąk</w:t>
            </w:r>
          </w:p>
        </w:tc>
      </w:tr>
      <w:tr w:rsidR="00377F7F" w:rsidRPr="00377F7F" w14:paraId="2A8BA7A0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AEF73E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 rodzaj rękawic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3E77E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Mogą być wymagane rękawice ochronne.</w:t>
            </w:r>
          </w:p>
        </w:tc>
      </w:tr>
      <w:tr w:rsidR="00377F7F" w:rsidRPr="00377F7F" w14:paraId="0EA0200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AA67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Odpowiednie materiały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1E3E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Skontaktować się z producentem rękawic ochronnych w celu doboru odpowiedniego materiału rękawic.</w:t>
            </w:r>
          </w:p>
        </w:tc>
      </w:tr>
      <w:tr w:rsidR="00377F7F" w:rsidRPr="00377F7F" w14:paraId="165404D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99EF6" w14:textId="77777777" w:rsidR="00377F7F" w:rsidRPr="00377F7F" w:rsidRDefault="00377F7F" w:rsidP="00377F7F"/>
        </w:tc>
      </w:tr>
      <w:tr w:rsidR="00377F7F" w:rsidRPr="00377F7F" w14:paraId="4B962E0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B15F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skóry</w:t>
            </w:r>
          </w:p>
        </w:tc>
      </w:tr>
      <w:tr w:rsidR="00377F7F" w:rsidRPr="00377F7F" w14:paraId="33E0FA7B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7063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Odpowiednia odzież ochronna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AF0F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Stosować odpowiednią odzież ochronną.</w:t>
            </w:r>
          </w:p>
        </w:tc>
      </w:tr>
      <w:tr w:rsidR="00377F7F" w:rsidRPr="00377F7F" w14:paraId="198596C3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F6003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Dodatkowa ochrona skóry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37CB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 kontakcie ze skórą produkt należy zmyć ze skóry.</w:t>
            </w:r>
          </w:p>
        </w:tc>
      </w:tr>
      <w:tr w:rsidR="00377F7F" w:rsidRPr="00377F7F" w14:paraId="47ABA3B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5758E" w14:textId="77777777" w:rsidR="00377F7F" w:rsidRPr="00377F7F" w:rsidRDefault="00377F7F" w:rsidP="00377F7F"/>
        </w:tc>
      </w:tr>
      <w:tr w:rsidR="00377F7F" w:rsidRPr="00377F7F" w14:paraId="7581959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3DF1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dróg oddechowych</w:t>
            </w:r>
          </w:p>
        </w:tc>
      </w:tr>
      <w:tr w:rsidR="00377F7F" w:rsidRPr="00377F7F" w14:paraId="246CB13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54E32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Wymagana ochrona dróg oddechowych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C120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Zazwyczaj nie jest wymagana, jeśli zapewniona jest dobra wentylacja ogólna. Jeśli wentylacja nie jest wystarczająca do utrzymania stężeń składników poniżej podanych wartości granicznych, należy stosować sprzęt ochrony dróg oddechowych.</w:t>
            </w:r>
          </w:p>
        </w:tc>
      </w:tr>
      <w:tr w:rsidR="00377F7F" w:rsidRPr="00377F7F" w14:paraId="21B8FD0F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D6A16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Zalecany rodzaj sprzętu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AEF3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Skontaktować się z producentem sprzętu ochronnego w celu doboru odpowiedniego sprzętu ochrony dróg oddechowych.</w:t>
            </w:r>
          </w:p>
        </w:tc>
      </w:tr>
    </w:tbl>
    <w:p xmlns:w="http://schemas.openxmlformats.org/wordprocessingml/2006/main" w14:paraId="5D17BCAD" w14:textId="65EFF3E4" w:rsidR="00377F7F" w:rsidRDefault="00377F7F" w:rsidP="00377F7F"/>
    <w:p xmlns:w="http://schemas.openxmlformats.org/wordprocessingml/2006/main" w14:paraId="416C6BBD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9"/>
        <w:gridCol w:w="6683"/>
      </w:tblGrid>
      <w:tr w:rsidR="00377F7F" w:rsidRPr="00377F7F" w14:paraId="385987D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F8DD9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Kontrola narażenia środowiska</w:t>
            </w:r>
          </w:p>
        </w:tc>
      </w:tr>
      <w:tr w:rsidR="00377F7F" w:rsidRPr="00377F7F" w14:paraId="6958CC10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5DBC9CAA" w14:textId="77777777" w:rsidR="00377F7F" w:rsidRPr="00377F7F" w:rsidRDefault="00377F7F" w:rsidP="004E0DF7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Ograniczenie narażenia środowiska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27D31EFE" w14:textId="77777777" w:rsidR="00377F7F" w:rsidRPr="00377F7F" w:rsidRDefault="00377F7F" w:rsidP="00377F7F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rFonts w:eastAsia="Times New Roman"/>
                <w:color w:val="000000"/>
                <w:sz w:val="18"/>
                <w:szCs w:val="18"/>
                <w:lang w:bidi="pl-PL" w:val="pl-PL"/>
              </w:rPr>
              <w:t xml:space="preserve">Nie wprowadzać produktu do kanalizacji, wód powierzchniowych ani gleby.</w:t>
            </w:r>
          </w:p>
        </w:tc>
      </w:tr>
      <w:tr w:rsidR="00377F7F" w:rsidRPr="00377F7F" w14:paraId="794E0937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0E998132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31FE068C" w14:textId="77777777" w:rsidR="00377F7F" w:rsidRPr="00377F7F" w:rsidRDefault="00377F7F" w:rsidP="00377F7F"/>
        </w:tc>
      </w:tr>
      <w:tr w:rsidR="00377F7F" w:rsidRPr="00377F7F" w14:paraId="288DCEF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1C47373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9: Właściwości fizyczne i chemiczne</w:t>
            </w:r>
          </w:p>
        </w:tc>
      </w:tr>
      <w:tr w:rsidR="00377F7F" w:rsidRPr="00377F7F" w14:paraId="32EA22D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34A429B" w14:textId="77777777" w:rsidR="00377F7F" w:rsidRPr="00377F7F" w:rsidRDefault="00377F7F" w:rsidP="00377F7F"/>
        </w:tc>
      </w:tr>
      <w:tr w:rsidR="00377F7F" w:rsidRPr="00377F7F" w14:paraId="4C4FE08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B46F5C8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9.1 Informacje na temat podstawowych właściwości fizycznych i chemicznych</w:t>
            </w:r>
          </w:p>
        </w:tc>
      </w:tr>
      <w:tr w:rsidR="00377F7F" w:rsidRPr="00377F7F" w14:paraId="3483185D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F65AA4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Stan skupienia</w:t>
            </w:r>
          </w:p>
        </w:tc>
        <w:tc>
          <w:tcPr>
            <w:tcW w:w="3498" w:type="pct"/>
            <w:shd w:val="clear" w:color="auto" w:fill="FFFFFF"/>
          </w:tcPr>
          <w:p w14:paraId="6A43579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Ciało stałe.</w:t>
            </w:r>
          </w:p>
        </w:tc>
      </w:tr>
      <w:tr w:rsidR="00377F7F" w:rsidRPr="00377F7F" w14:paraId="388B7A86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44A749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Kolor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7677F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Żółty.</w:t>
            </w:r>
          </w:p>
        </w:tc>
      </w:tr>
      <w:tr w:rsidR="00377F7F" w:rsidRPr="00377F7F" w14:paraId="32C5FC6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9E8407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Zapach</w:t>
            </w:r>
          </w:p>
        </w:tc>
        <w:tc>
          <w:tcPr>
            <w:tcW w:w="3498" w:type="pct"/>
            <w:shd w:val="clear" w:color="auto" w:fill="FFFFFF"/>
          </w:tcPr>
          <w:p w14:paraId="3DFD201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Bezwonny lub o łagodnym zapachu.</w:t>
            </w:r>
          </w:p>
        </w:tc>
      </w:tr>
      <w:tr w:rsidR="00377F7F" w:rsidRPr="00377F7F" w14:paraId="7FC11960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707115F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Próg zapachu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3D65A6E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dotyczy.</w:t>
            </w:r>
          </w:p>
        </w:tc>
      </w:tr>
      <w:tr w:rsidR="00377F7F" w:rsidRPr="00377F7F" w14:paraId="670A0A6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DF764D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pH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06E3AA5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Stan: W roztworze wodnym</w:t>
            </w:r>
          </w:p>
        </w:tc>
      </w:tr>
      <w:tr w:rsidR="00377F7F" w:rsidRPr="00377F7F" w14:paraId="37D5534E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73E83AA" w14:textId="77777777" w:rsidR="00377F7F" w:rsidRPr="00377F7F" w:rsidRDefault="00377F7F" w:rsidP="00377F7F"/>
        </w:tc>
        <w:tc>
          <w:tcPr>
            <w:tcW w:w="3498" w:type="pct"/>
            <w:shd w:val="clear" w:color="auto" w:fill="F2F2F2" w:themeFill="background1" w:themeFillShade="F2"/>
          </w:tcPr>
          <w:p w14:paraId="044DCD9B" w14:textId="77777777" w:rsidR="00377F7F" w:rsidRPr="00377F7F" w:rsidRDefault="00377F7F" w:rsidP="00377F7F"/>
        </w:tc>
      </w:tr>
      <w:tr w:rsidR="00377F7F" w:rsidRPr="00377F7F" w14:paraId="6FCED0CE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DE9A052" w14:textId="77777777" w:rsidR="00377F7F" w:rsidRPr="00377F7F" w:rsidRDefault="00377F7F" w:rsidP="00377F7F"/>
        </w:tc>
        <w:tc>
          <w:tcPr>
            <w:tcW w:w="3498" w:type="pct"/>
            <w:shd w:val="clear" w:color="auto" w:fill="F2F2F2" w:themeFill="background1" w:themeFillShade="F2"/>
          </w:tcPr>
          <w:p w14:paraId="56B81A1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148A19A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6C2D5BD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Temperatura topnienia/krzepnięcia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2329C5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076D58C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11074CA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Temperatura wrzenia i zakres temperatur wrzenia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601457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0606AA8D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8F3F2F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Temperatura zapłonu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1BC75F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48CAD20F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48C9959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Szybkość parowania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87C04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49E0D4E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7E952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Palność</w:t>
            </w:r>
          </w:p>
        </w:tc>
        <w:tc>
          <w:tcPr>
            <w:tcW w:w="3498" w:type="pct"/>
            <w:shd w:val="clear" w:color="auto" w:fill="FFFFFF"/>
          </w:tcPr>
          <w:p w14:paraId="3D037D0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~ 300 °C</w:t>
            </w:r>
          </w:p>
        </w:tc>
      </w:tr>
      <w:tr w:rsidR="00377F7F" w:rsidRPr="00377F7F" w14:paraId="008FA1D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1548D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Granica wybuchowości</w:t>
            </w:r>
          </w:p>
        </w:tc>
        <w:tc>
          <w:tcPr>
            <w:tcW w:w="3498" w:type="pct"/>
            <w:shd w:val="clear" w:color="auto" w:fill="FFFFFF"/>
          </w:tcPr>
          <w:p w14:paraId="33D153F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3B96078F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140B74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Prężność par</w:t>
            </w:r>
          </w:p>
        </w:tc>
        <w:tc>
          <w:tcPr>
            <w:tcW w:w="3498" w:type="pct"/>
            <w:shd w:val="clear" w:color="auto" w:fill="FFFFFF"/>
          </w:tcPr>
          <w:p w14:paraId="4AC3260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41E3EAC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05ACDF9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Gęstość par</w:t>
            </w:r>
          </w:p>
        </w:tc>
        <w:tc>
          <w:tcPr>
            <w:tcW w:w="3498" w:type="pct"/>
            <w:shd w:val="clear" w:color="auto" w:fill="FFFFFF"/>
          </w:tcPr>
          <w:p w14:paraId="540AEAF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74C22303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FB2BC3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Charakterystyka cząsteczek</w:t>
            </w:r>
          </w:p>
        </w:tc>
        <w:tc>
          <w:tcPr>
            <w:tcW w:w="3498" w:type="pct"/>
            <w:shd w:val="clear" w:color="auto" w:fill="FFFFFF"/>
          </w:tcPr>
          <w:p w14:paraId="66EB87B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55DD44E4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6C618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Gęstość</w:t>
            </w:r>
          </w:p>
        </w:tc>
        <w:tc>
          <w:tcPr>
            <w:tcW w:w="3498" w:type="pct"/>
            <w:shd w:val="clear" w:color="auto" w:fill="FFFFFF"/>
          </w:tcPr>
          <w:p w14:paraId="08A24FD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6C61B9CC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4A8C69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Rozpuszczalność</w:t>
            </w:r>
          </w:p>
        </w:tc>
        <w:tc>
          <w:tcPr>
            <w:tcW w:w="3498" w:type="pct"/>
            <w:shd w:val="clear" w:color="auto" w:fill="FFFFFF"/>
          </w:tcPr>
          <w:p w14:paraId="79D7F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Nierozpuszczalny w wodzie.</w:t>
            </w:r>
          </w:p>
        </w:tc>
      </w:tr>
      <w:tr w:rsidR="00377F7F" w:rsidRPr="00377F7F" w14:paraId="2CFC65C0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7C21B4B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Współczynnik podziału: n-oktanol/</w:t>
            </w:r>
          </w:p>
        </w:tc>
        <w:tc>
          <w:tcPr>
            <w:tcW w:w="3498" w:type="pct"/>
            <w:shd w:val="clear" w:color="auto" w:fill="FFFFFF"/>
          </w:tcPr>
          <w:p w14:paraId="341F39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463C90D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69D837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woda</w:t>
            </w:r>
          </w:p>
        </w:tc>
        <w:tc>
          <w:tcPr>
            <w:tcW w:w="3498" w:type="pct"/>
            <w:shd w:val="clear" w:color="auto" w:fill="FFFFFF"/>
          </w:tcPr>
          <w:p w14:paraId="26DB4D98" w14:textId="77777777" w:rsidR="00377F7F" w:rsidRPr="00377F7F" w:rsidRDefault="00377F7F" w:rsidP="00377F7F"/>
        </w:tc>
      </w:tr>
      <w:tr w:rsidR="00377F7F" w:rsidRPr="00377F7F" w14:paraId="266A6CF4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1C8D730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Temperatura samozapłonu</w:t>
            </w:r>
          </w:p>
        </w:tc>
        <w:tc>
          <w:tcPr>
            <w:tcW w:w="3498" w:type="pct"/>
            <w:shd w:val="clear" w:color="auto" w:fill="FFFFFF"/>
          </w:tcPr>
          <w:p w14:paraId="7982B5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Wartość: ~ 400 °C</w:t>
            </w:r>
          </w:p>
        </w:tc>
      </w:tr>
      <w:tr w:rsidR="00377F7F" w:rsidRPr="00377F7F" w14:paraId="0E035A9B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BE2A3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Temperatura rozkładu</w:t>
            </w:r>
          </w:p>
        </w:tc>
        <w:tc>
          <w:tcPr>
            <w:tcW w:w="3498" w:type="pct"/>
            <w:shd w:val="clear" w:color="auto" w:fill="FFFFFF"/>
          </w:tcPr>
          <w:p w14:paraId="20AC534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03DE7A6F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31B7AC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Lepkość</w:t>
            </w:r>
          </w:p>
        </w:tc>
        <w:tc>
          <w:tcPr>
            <w:tcW w:w="3498" w:type="pct"/>
            <w:shd w:val="clear" w:color="auto" w:fill="FFFFFF"/>
          </w:tcPr>
          <w:p w14:paraId="6E59BE1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377F7F" w:rsidRPr="00377F7F" w14:paraId="21141F6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90BB464" w14:textId="77777777" w:rsidR="00377F7F" w:rsidRPr="00377F7F" w:rsidRDefault="00377F7F" w:rsidP="00377F7F"/>
        </w:tc>
      </w:tr>
      <w:tr w:rsidR="00377F7F" w:rsidRPr="00377F7F" w14:paraId="328B4CA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C062377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9.2 Inne informacje</w:t>
            </w:r>
          </w:p>
        </w:tc>
      </w:tr>
      <w:tr w:rsidR="00377F7F" w:rsidRPr="00377F7F" w14:paraId="69D2C212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5091E0E" w14:textId="77777777" w:rsidR="00377F7F" w:rsidRPr="00377F7F" w:rsidRDefault="00377F7F" w:rsidP="00377F7F"/>
        </w:tc>
      </w:tr>
      <w:tr w:rsidR="00377F7F" w:rsidRPr="00377F7F" w14:paraId="2E76AF4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6C1537" w14:textId="6289D7AB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9.2.2 Inne właściwości bezpieczeństwa</w:t>
            </w:r>
          </w:p>
        </w:tc>
      </w:tr>
      <w:tr w:rsidR="00377F7F" w:rsidRPr="00377F7F" w14:paraId="091D1DF4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1A3012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413E2BA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określono.</w:t>
            </w:r>
          </w:p>
        </w:tc>
      </w:tr>
      <w:tr w:rsidR="00377F7F" w:rsidRPr="00377F7F" w14:paraId="79646122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3D12D848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1700164E" w14:textId="77777777" w:rsidR="00377F7F" w:rsidRPr="00377F7F" w:rsidRDefault="00377F7F" w:rsidP="00377F7F"/>
        </w:tc>
      </w:tr>
      <w:tr w:rsidR="00377F7F" w:rsidRPr="00377F7F" w14:paraId="6B92303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AEF5B6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10: Stabilność i reaktywność</w:t>
            </w:r>
          </w:p>
        </w:tc>
      </w:tr>
      <w:tr w:rsidR="00377F7F" w:rsidRPr="00377F7F" w14:paraId="3A33389D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6251B2B5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7341B114" w14:textId="77777777" w:rsidR="00377F7F" w:rsidRPr="00377F7F" w:rsidRDefault="00377F7F" w:rsidP="00377F7F"/>
        </w:tc>
      </w:tr>
      <w:tr w:rsidR="009433E6" w:rsidRPr="00377F7F" w14:paraId="266147FE" w14:textId="77777777" w:rsidTr="009433E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63A51CF" w14:textId="6512C60A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10.1 Reaktywność</w:t>
            </w:r>
          </w:p>
        </w:tc>
      </w:tr>
      <w:tr w:rsidR="00377F7F" w:rsidRPr="00377F7F" w14:paraId="0BA09CED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7D13B449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77F84CA0" w14:textId="77777777" w:rsidR="00377F7F" w:rsidRPr="00377F7F" w:rsidRDefault="00377F7F" w:rsidP="00377F7F"/>
        </w:tc>
      </w:tr>
      <w:tr w:rsidR="00377F7F" w:rsidRPr="00377F7F" w14:paraId="6D7FC6F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BB0DA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Reaktywność</w:t>
            </w:r>
          </w:p>
        </w:tc>
        <w:tc>
          <w:tcPr>
            <w:tcW w:w="3498" w:type="pct"/>
            <w:shd w:val="clear" w:color="auto" w:fill="FFFFFF"/>
          </w:tcPr>
          <w:p w14:paraId="3AC9DF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reaktywności w normalnych warunkach użytkowania i magazynowania.</w:t>
            </w:r>
          </w:p>
        </w:tc>
      </w:tr>
      <w:tr w:rsidR="00377F7F" w:rsidRPr="00377F7F" w14:paraId="7A4CA7E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A012DF3" w14:textId="77777777" w:rsidR="00377F7F" w:rsidRPr="00377F7F" w:rsidRDefault="00377F7F" w:rsidP="00377F7F"/>
        </w:tc>
      </w:tr>
      <w:tr w:rsidR="00377F7F" w:rsidRPr="00377F7F" w14:paraId="42F89FD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9D246F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10.2 Stabilność chemiczna</w:t>
            </w:r>
          </w:p>
        </w:tc>
      </w:tr>
    </w:tbl>
    <w:p xmlns:w="http://schemas.openxmlformats.org/wordprocessingml/2006/main" w14:paraId="03FAD41C" w14:textId="6F146ACD" w:rsidR="00377F7F" w:rsidRDefault="00377F7F" w:rsidP="00377F7F"/>
    <w:p xmlns:w="http://schemas.openxmlformats.org/wordprocessingml/2006/main" w14:paraId="7D522099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2E7A852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DD9F1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Stabilność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2DB4B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Stabilny w zalecanych warunkach użytkowania i magazynowania.</w:t>
            </w:r>
          </w:p>
        </w:tc>
      </w:tr>
      <w:tr w:rsidR="00377F7F" w:rsidRPr="00377F7F" w14:paraId="68A3BE7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31D9C" w14:textId="77777777" w:rsidR="00377F7F" w:rsidRPr="00377F7F" w:rsidRDefault="00377F7F" w:rsidP="00377F7F"/>
        </w:tc>
      </w:tr>
      <w:tr w:rsidR="00377F7F" w:rsidRPr="00377F7F" w14:paraId="77100F0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FB2E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10.3 Możliwość występowania niebezpiecznych reakcji</w:t>
            </w:r>
          </w:p>
        </w:tc>
      </w:tr>
      <w:tr w:rsidR="00377F7F" w:rsidRPr="00377F7F" w14:paraId="10625A35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E1E67B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Możliwość występowania niebezpiecznych reakcji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E03B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znanych niebezpiecznych reakcji.</w:t>
            </w:r>
          </w:p>
        </w:tc>
      </w:tr>
      <w:tr w:rsidR="00377F7F" w:rsidRPr="00377F7F" w14:paraId="76A77A89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B4FFD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8613F" w14:textId="77777777" w:rsidR="00377F7F" w:rsidRPr="00377F7F" w:rsidRDefault="00377F7F" w:rsidP="00377F7F"/>
        </w:tc>
      </w:tr>
      <w:tr w:rsidR="00377F7F" w:rsidRPr="00377F7F" w14:paraId="43EFA34E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4D30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10.4 Warunki, których należy unikać</w:t>
            </w:r>
          </w:p>
        </w:tc>
      </w:tr>
      <w:tr w:rsidR="00377F7F" w:rsidRPr="00377F7F" w14:paraId="78D7D51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58CE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Warunki, których należy unikać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EB6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znanych warunków, których należy unikać.</w:t>
            </w:r>
          </w:p>
        </w:tc>
      </w:tr>
      <w:tr w:rsidR="00377F7F" w:rsidRPr="00377F7F" w14:paraId="6596591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5FCF7" w14:textId="77777777" w:rsidR="00377F7F" w:rsidRPr="00377F7F" w:rsidRDefault="00377F7F" w:rsidP="00377F7F"/>
        </w:tc>
      </w:tr>
      <w:tr w:rsidR="00377F7F" w:rsidRPr="00377F7F" w14:paraId="7E493A8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4742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10.5 Materiały niezgodne</w:t>
            </w:r>
          </w:p>
        </w:tc>
      </w:tr>
      <w:tr w:rsidR="00377F7F" w:rsidRPr="00377F7F" w14:paraId="7A7D69C0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A586ED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Materiały, których należy unikać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127B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Grupy niereaktywne.</w:t>
            </w:r>
          </w:p>
        </w:tc>
      </w:tr>
      <w:tr w:rsidR="00377F7F" w:rsidRPr="00377F7F" w14:paraId="2CA5BD9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ED586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24960" w14:textId="77777777" w:rsidR="00377F7F" w:rsidRPr="00377F7F" w:rsidRDefault="00377F7F" w:rsidP="00377F7F"/>
        </w:tc>
      </w:tr>
      <w:tr w:rsidR="00377F7F" w:rsidRPr="00377F7F" w14:paraId="2D66009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7424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10.6 Niebezpieczne produkty rozkładu</w:t>
            </w:r>
          </w:p>
        </w:tc>
      </w:tr>
      <w:tr w:rsidR="00377F7F" w:rsidRPr="00377F7F" w14:paraId="5D092359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D30C12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Niebezpieczne produkty rozkładu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6F90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Podczas rozkładu produktu w pożarze lub w wysokich temperaturach mogą powstawać szkodliwe dla zdrowia związki chemiczne. Dwutlenek węgla (CO2). Tlenek węgla (CO). Inne produkty niepełnego spalania.</w:t>
            </w:r>
          </w:p>
        </w:tc>
      </w:tr>
      <w:tr w:rsidR="00377F7F" w:rsidRPr="00377F7F" w14:paraId="34322773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9DFB07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B41263" w14:textId="77777777" w:rsidR="00377F7F" w:rsidRPr="00377F7F" w:rsidRDefault="00377F7F" w:rsidP="00377F7F"/>
        </w:tc>
      </w:tr>
      <w:tr w:rsidR="00377F7F" w:rsidRPr="00377F7F" w14:paraId="033FAE68" w14:textId="77777777" w:rsidTr="009433E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03202532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11: Informacje toksykologiczne</w:t>
            </w:r>
          </w:p>
        </w:tc>
      </w:tr>
      <w:tr w:rsidR="00377F7F" w:rsidRPr="00377F7F" w14:paraId="0B695B7A" w14:textId="77777777" w:rsidTr="009433E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128AF3" w14:textId="77777777" w:rsidR="00377F7F" w:rsidRPr="00377F7F" w:rsidRDefault="00377F7F" w:rsidP="00377F7F"/>
        </w:tc>
      </w:tr>
      <w:tr w:rsidR="00377F7F" w:rsidRPr="00377F7F" w14:paraId="3068335D" w14:textId="77777777" w:rsidTr="004E0DF7">
        <w:trPr>
          <w:trHeight w:val="21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702ED" w14:textId="77777777" w:rsidR="00377F7F" w:rsidRPr="00377F7F" w:rsidRDefault="00377F7F" w:rsidP="009433E6">
            <w:pPr>
              <w:spacing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11.1 Informacje na temat klas zagrożenia zdefiniowanych w rozporządzeniu (WE) nr 1272/2008</w:t>
            </w:r>
          </w:p>
        </w:tc>
      </w:tr>
      <w:tr w:rsidR="00377F7F" w:rsidRPr="00377F7F" w14:paraId="4CD3DD80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8734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F6EC4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Uwagi: Brak dostępnych danych toksykologicznych dla tego konkretnego produktu. Produkt nie jest sklasyfikowany na podstawie toksyczności ostrej. Brak danych.</w:t>
            </w:r>
          </w:p>
        </w:tc>
      </w:tr>
      <w:tr w:rsidR="00377F7F" w:rsidRPr="00377F7F" w14:paraId="20CB173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6E552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informacje toksykologiczne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A205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 dla zdrowia.</w:t>
            </w:r>
          </w:p>
        </w:tc>
      </w:tr>
      <w:tr w:rsidR="00377F7F" w:rsidRPr="00377F7F" w14:paraId="4EB6DAD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66DF3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4DC5D" w14:textId="77777777" w:rsidR="00377F7F" w:rsidRPr="00377F7F" w:rsidRDefault="00377F7F" w:rsidP="00377F7F"/>
        </w:tc>
      </w:tr>
      <w:tr w:rsidR="00377F7F" w:rsidRPr="00377F7F" w14:paraId="4073DB29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72C8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Inne informacje dotyczące zagrożeń dla zdrowia</w:t>
            </w:r>
          </w:p>
        </w:tc>
      </w:tr>
      <w:tr w:rsidR="00377F7F" w:rsidRPr="00377F7F" w14:paraId="0B2B7EA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AB7C8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działania żrącego/drażniącego na skórę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414B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żrący. Brak danych.</w:t>
            </w:r>
          </w:p>
        </w:tc>
      </w:tr>
      <w:tr w:rsidR="00377F7F" w:rsidRPr="00377F7F" w14:paraId="692C1F91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EA5D1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poważnego uszkodzenia oczu/działania drażniącego na oczy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682A5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powodujący uszkodzenie oczu lub drażniący dla oczu. Brak danych.</w:t>
            </w:r>
          </w:p>
        </w:tc>
      </w:tr>
      <w:tr w:rsidR="00377F7F" w:rsidRPr="00377F7F" w14:paraId="576B122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CC3FC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Działanie uczulające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AA75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uczulający na skórę lub drogi oddechowe. Brak danych.</w:t>
            </w:r>
          </w:p>
        </w:tc>
      </w:tr>
      <w:tr w:rsidR="00377F7F" w:rsidRPr="00377F7F" w14:paraId="1396F48E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1A474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Działanie mutagenne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07E98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działający mutagennie na komórki rozrodcze. Brak danych.</w:t>
            </w:r>
          </w:p>
        </w:tc>
      </w:tr>
      <w:tr w:rsidR="00377F7F" w:rsidRPr="00377F7F" w14:paraId="5D06BBC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309F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Rakotwórczość, inne informacje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6439B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rakotwórczy. Brak danych.</w:t>
            </w:r>
          </w:p>
        </w:tc>
      </w:tr>
      <w:tr w:rsidR="00377F7F" w:rsidRPr="00377F7F" w14:paraId="2B74884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5EB8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Szkodliwe działanie na rozrodczość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CAA6F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działający szkodliwie na rozrodczość. Brak danych.</w:t>
            </w:r>
          </w:p>
        </w:tc>
      </w:tr>
      <w:tr w:rsidR="00377F7F" w:rsidRPr="00377F7F" w14:paraId="2291B04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09C1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działania toksycznego na narządy docelowe - narażenie jednorazowe, klasyfikacja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61374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pod kątem działania toksycznego na narządy docelowe w następstwie jednorazowego narażenia. Brak danych.</w:t>
            </w:r>
          </w:p>
        </w:tc>
      </w:tr>
      <w:tr w:rsidR="00377F7F" w:rsidRPr="00377F7F" w14:paraId="71F6D274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244A6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działania toksycznego na narządy docelowe - narażenie powtarzane, klasyfikacja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47AE4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pod kątem działania toksycznego na narządy docelowe w następstwie powtarzanego narażenia. Brak danych.</w:t>
            </w:r>
          </w:p>
        </w:tc>
      </w:tr>
      <w:tr w:rsidR="00377F7F" w:rsidRPr="00377F7F" w14:paraId="6A3EDFB7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4F4B0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zagrożenia spowodowanego aspiracją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5767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stwarzający zagrożenie spowodowane aspiracją. Brak danych.</w:t>
            </w:r>
          </w:p>
        </w:tc>
      </w:tr>
      <w:tr w:rsidR="00377F7F" w:rsidRPr="00377F7F" w14:paraId="1B3F9C9B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94E91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7D769" w14:textId="77777777" w:rsidR="00377F7F" w:rsidRPr="00377F7F" w:rsidRDefault="00377F7F" w:rsidP="00377F7F"/>
        </w:tc>
      </w:tr>
      <w:tr w:rsidR="00377F7F" w:rsidRPr="00377F7F" w14:paraId="0DB40C7A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7A86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11.2 Informacje o innych zagrożeniach</w:t>
            </w:r>
          </w:p>
        </w:tc>
      </w:tr>
    </w:tbl>
    <w:p xmlns:w="http://schemas.openxmlformats.org/wordprocessingml/2006/main" w14:paraId="591FC69E" w14:textId="17309DDC" w:rsidR="004E0DF7" w:rsidRDefault="004E0DF7" w:rsidP="00377F7F"/>
    <w:p xmlns:w="http://schemas.openxmlformats.org/wordprocessingml/2006/main" w14:paraId="3F24B9CB" w14:textId="77777777" w:rsidR="004E0DF7" w:rsidRDefault="004E0DF7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90"/>
      </w:tblGrid>
      <w:tr w:rsidR="009433E6" w:rsidRPr="00377F7F" w14:paraId="1504370C" w14:textId="77777777" w:rsidTr="004C20F3">
        <w:trPr>
          <w:trHeight w:val="499"/>
        </w:trPr>
        <w:tc>
          <w:tcPr>
            <w:tcW w:w="1498" w:type="pct"/>
            <w:shd w:val="clear" w:color="auto" w:fill="E6F1E6"/>
          </w:tcPr>
          <w:p w14:paraId="32273BF0" w14:textId="41C4E74E" w:rsidR="009433E6" w:rsidRPr="00377F7F" w:rsidRDefault="009433E6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63331A4" w14:textId="37AEEA2F" w:rsidR="009433E6" w:rsidRPr="00377F7F" w:rsidRDefault="009433E6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  <w:tr w:rsidR="00377F7F" w:rsidRPr="00377F7F" w14:paraId="23A4E5B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CE3317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502" w:type="pct"/>
            <w:shd w:val="clear" w:color="auto" w:fill="FFFFFF"/>
          </w:tcPr>
          <w:p w14:paraId="12ECDB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zgłoszono innych skutków zdrowotnych.</w:t>
            </w:r>
          </w:p>
        </w:tc>
      </w:tr>
      <w:tr w:rsidR="00377F7F" w:rsidRPr="00377F7F" w14:paraId="4C147187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080E97A6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32DC64D1" w14:textId="77777777" w:rsidR="00377F7F" w:rsidRPr="00377F7F" w:rsidRDefault="00377F7F" w:rsidP="00377F7F"/>
        </w:tc>
      </w:tr>
      <w:tr w:rsidR="00377F7F" w:rsidRPr="00377F7F" w14:paraId="0339FA8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7542C72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12: Informacje ekologiczne</w:t>
            </w:r>
          </w:p>
        </w:tc>
      </w:tr>
      <w:tr w:rsidR="00377F7F" w:rsidRPr="00377F7F" w14:paraId="397C9C3D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624D53E7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B98A19B" w14:textId="77777777" w:rsidR="00377F7F" w:rsidRPr="00377F7F" w:rsidRDefault="00377F7F" w:rsidP="00377F7F"/>
        </w:tc>
      </w:tr>
      <w:tr w:rsidR="00377F7F" w:rsidRPr="00377F7F" w14:paraId="39DAC98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C829D5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12.1 Toksyczność</w:t>
            </w:r>
          </w:p>
        </w:tc>
      </w:tr>
      <w:tr w:rsidR="00377F7F" w:rsidRPr="00377F7F" w14:paraId="277F553B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19721F6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4A2C7B3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Etanol</w:t>
            </w:r>
          </w:p>
        </w:tc>
      </w:tr>
      <w:tr w:rsidR="00377F7F" w:rsidRPr="00377F7F" w14:paraId="1E2B3A4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AF57C0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Toksyczność dla organizmów wodnych, ryby</w:t>
            </w:r>
          </w:p>
        </w:tc>
        <w:tc>
          <w:tcPr>
            <w:tcW w:w="3502" w:type="pct"/>
            <w:shd w:val="clear" w:color="auto" w:fill="FFFFFF"/>
          </w:tcPr>
          <w:p w14:paraId="16A39F84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4600 mg/l</w:t>
            </w:r>
          </w:p>
        </w:tc>
      </w:tr>
      <w:tr w:rsidR="00377F7F" w:rsidRPr="00377F7F" w14:paraId="1D1028C0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B68BAB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D10740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Czas trwania testu: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96 godz.</w:t>
            </w:r>
          </w:p>
        </w:tc>
      </w:tr>
      <w:tr w:rsidR="00377F7F" w:rsidRPr="00377F7F" w14:paraId="5B5542CA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0FF80307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3898DCA4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Gatunek: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Leuciscus idus melanotus</w:t>
            </w:r>
          </w:p>
        </w:tc>
      </w:tr>
      <w:tr w:rsidR="00377F7F" w:rsidRPr="00377F7F" w14:paraId="1FDDF588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0F01699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59FD5E8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LC50</w:t>
            </w:r>
          </w:p>
        </w:tc>
      </w:tr>
      <w:tr w:rsidR="00377F7F" w:rsidRPr="00377F7F" w14:paraId="79385540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21212A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1067CD3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Etanol</w:t>
            </w:r>
          </w:p>
        </w:tc>
      </w:tr>
      <w:tr w:rsidR="00377F7F" w:rsidRPr="00377F7F" w14:paraId="5C87EE5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012B60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Toksyczność dla organizmów wodnych, glony</w:t>
            </w:r>
          </w:p>
        </w:tc>
        <w:tc>
          <w:tcPr>
            <w:tcW w:w="3502" w:type="pct"/>
            <w:shd w:val="clear" w:color="auto" w:fill="FFFFFF"/>
          </w:tcPr>
          <w:p w14:paraId="782C74C0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9000 mg/l</w:t>
            </w:r>
          </w:p>
        </w:tc>
      </w:tr>
      <w:tr w:rsidR="00377F7F" w:rsidRPr="00377F7F" w14:paraId="30A99C7E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65D0AB38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11457517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Czas trwania testu: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10 d</w:t>
            </w:r>
          </w:p>
        </w:tc>
      </w:tr>
      <w:tr w:rsidR="00377F7F" w:rsidRPr="00377F7F" w14:paraId="0A3FA9D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5E55CE5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29B63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Gatunek: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Chlorella pyrenoidosa</w:t>
            </w:r>
          </w:p>
        </w:tc>
      </w:tr>
      <w:tr w:rsidR="00377F7F" w:rsidRPr="00377F7F" w14:paraId="44FD87D3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4763FC9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61DF0CDE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EC50</w:t>
            </w:r>
          </w:p>
        </w:tc>
      </w:tr>
      <w:tr w:rsidR="00377F7F" w:rsidRPr="00377F7F" w14:paraId="52E90C22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4D50881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580A28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Etanol</w:t>
            </w:r>
          </w:p>
        </w:tc>
      </w:tr>
      <w:tr w:rsidR="00377F7F" w:rsidRPr="00377F7F" w14:paraId="2F7829F3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183596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Toksyczność dla organizmów wodnych, skorupiaki</w:t>
            </w:r>
          </w:p>
        </w:tc>
        <w:tc>
          <w:tcPr>
            <w:tcW w:w="3502" w:type="pct"/>
            <w:shd w:val="clear" w:color="auto" w:fill="FFFFFF"/>
          </w:tcPr>
          <w:p w14:paraId="370AAC1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12340 mg/l</w:t>
            </w:r>
          </w:p>
        </w:tc>
      </w:tr>
      <w:tr w:rsidR="00377F7F" w:rsidRPr="00377F7F" w14:paraId="43908856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2FEE08F9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59DB0D0D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Czas trwania testu: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48 godz.</w:t>
            </w:r>
          </w:p>
        </w:tc>
      </w:tr>
      <w:tr w:rsidR="00377F7F" w:rsidRPr="00377F7F" w14:paraId="600FEEEA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1ACB1234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8608E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Gatunek: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Daphnia magna</w:t>
            </w:r>
          </w:p>
        </w:tc>
      </w:tr>
      <w:tr w:rsidR="00377F7F" w:rsidRPr="00377F7F" w14:paraId="0D8B42E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E4D69FD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5AE7E6BA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LC50</w:t>
            </w:r>
          </w:p>
        </w:tc>
      </w:tr>
      <w:tr w:rsidR="00377F7F" w:rsidRPr="00377F7F" w14:paraId="6B57DC7C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3292E0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Ekotoksyczność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47BE51E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 o toksyczności środowiskowej dla tego konkretnego produktu. Produkt nie jest sklasyfikowany jako niebezpieczny dla środowiska. Brak danych. Produktu nie należy wprowadzać do kanalizacji, wód powierzchniowych ani gleby.</w:t>
            </w:r>
          </w:p>
        </w:tc>
      </w:tr>
      <w:tr w:rsidR="00377F7F" w:rsidRPr="00377F7F" w14:paraId="1525281B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24B26048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6A247EE6" w14:textId="77777777" w:rsidR="00377F7F" w:rsidRPr="00377F7F" w:rsidRDefault="00377F7F" w:rsidP="00377F7F"/>
        </w:tc>
      </w:tr>
      <w:tr w:rsidR="00377F7F" w:rsidRPr="00377F7F" w14:paraId="4EEAB9C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D80528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12.2 Trwałość i zdolność do rozkładu</w:t>
            </w:r>
          </w:p>
        </w:tc>
      </w:tr>
      <w:tr w:rsidR="00377F7F" w:rsidRPr="00377F7F" w14:paraId="4A9B11A5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1DE675C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Opis/ocena trwałości i zdolności do rozkładu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D41A67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danych.</w:t>
            </w:r>
          </w:p>
        </w:tc>
      </w:tr>
      <w:tr w:rsidR="00377F7F" w:rsidRPr="00377F7F" w14:paraId="1C24DFDD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3A00C38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A5AE58B" w14:textId="77777777" w:rsidR="00377F7F" w:rsidRPr="00377F7F" w:rsidRDefault="00377F7F" w:rsidP="00377F7F"/>
        </w:tc>
      </w:tr>
      <w:tr w:rsidR="009433E6" w:rsidRPr="00377F7F" w14:paraId="6458F9B3" w14:textId="77777777" w:rsidTr="009433E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C14AA1" w14:textId="7C922827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12.3 Zdolność do bioakumulacji</w:t>
            </w:r>
          </w:p>
        </w:tc>
      </w:tr>
      <w:tr w:rsidR="00377F7F" w:rsidRPr="00377F7F" w14:paraId="3C68629E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4470219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Ocena zdolności do bioakumulacji</w:t>
            </w:r>
          </w:p>
        </w:tc>
        <w:tc>
          <w:tcPr>
            <w:tcW w:w="3502" w:type="pct"/>
            <w:shd w:val="clear" w:color="auto" w:fill="FFFFFF"/>
          </w:tcPr>
          <w:p w14:paraId="1CC493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danych.</w:t>
            </w:r>
          </w:p>
        </w:tc>
      </w:tr>
      <w:tr w:rsidR="00377F7F" w:rsidRPr="00377F7F" w14:paraId="53554BE7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0B9C1421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DBCE976" w14:textId="77777777" w:rsidR="00377F7F" w:rsidRPr="00377F7F" w:rsidRDefault="00377F7F" w:rsidP="00377F7F"/>
        </w:tc>
      </w:tr>
      <w:tr w:rsidR="00377F7F" w:rsidRPr="00377F7F" w14:paraId="625D82AA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A4DB67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12.4 Mobilność w glebie</w:t>
            </w:r>
          </w:p>
        </w:tc>
      </w:tr>
      <w:tr w:rsidR="00377F7F" w:rsidRPr="00377F7F" w14:paraId="1D0B339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386A9D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Mobilność</w:t>
            </w:r>
          </w:p>
        </w:tc>
        <w:tc>
          <w:tcPr>
            <w:tcW w:w="3502" w:type="pct"/>
            <w:shd w:val="clear" w:color="auto" w:fill="FFFFFF"/>
          </w:tcPr>
          <w:p w14:paraId="6D2E1C9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Nierozpuszczalny w wodzie.</w:t>
            </w:r>
          </w:p>
        </w:tc>
      </w:tr>
      <w:tr w:rsidR="00377F7F" w:rsidRPr="00377F7F" w14:paraId="62BDBF84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51C7930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0616071" w14:textId="77777777" w:rsidR="00377F7F" w:rsidRPr="00377F7F" w:rsidRDefault="00377F7F" w:rsidP="00377F7F"/>
        </w:tc>
      </w:tr>
      <w:tr w:rsidR="00377F7F" w:rsidRPr="00377F7F" w14:paraId="6F9E46B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4691D8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12.5 Wyniki oceny właściwości PBT i vPvB</w:t>
            </w:r>
          </w:p>
        </w:tc>
      </w:tr>
      <w:tr w:rsidR="00377F7F" w:rsidRPr="00377F7F" w14:paraId="2D376512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260CAF2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Wyniki oceny właściwości PBT i vPvB</w:t>
            </w:r>
          </w:p>
        </w:tc>
        <w:tc>
          <w:tcPr>
            <w:tcW w:w="3502" w:type="pct"/>
            <w:shd w:val="clear" w:color="auto" w:fill="FFFFFF"/>
          </w:tcPr>
          <w:p w14:paraId="4FA94E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PBT/vPvB w ilościach przekraczających próg zgłaszania ≥ 0,1%.</w:t>
            </w:r>
          </w:p>
        </w:tc>
      </w:tr>
      <w:tr w:rsidR="00377F7F" w:rsidRPr="00377F7F" w14:paraId="705DF70C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412D21F4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7C733D" w14:textId="77777777" w:rsidR="00377F7F" w:rsidRPr="00377F7F" w:rsidRDefault="00377F7F" w:rsidP="00377F7F"/>
        </w:tc>
      </w:tr>
      <w:tr w:rsidR="00377F7F" w:rsidRPr="00377F7F" w14:paraId="04A468C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DB8C5B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12.6 Właściwości zaburzające funkcjonowanie układu hormonalnego</w:t>
            </w:r>
          </w:p>
        </w:tc>
      </w:tr>
      <w:tr w:rsidR="00377F7F" w:rsidRPr="00377F7F" w14:paraId="1B9B1315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3254A5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502" w:type="pct"/>
            <w:shd w:val="clear" w:color="auto" w:fill="FFFFFF"/>
          </w:tcPr>
          <w:p w14:paraId="7469D8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  <w:tr w:rsidR="00377F7F" w:rsidRPr="00377F7F" w14:paraId="0CC7B774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2737C6B3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21CE921A" w14:textId="77777777" w:rsidR="00377F7F" w:rsidRPr="00377F7F" w:rsidRDefault="00377F7F" w:rsidP="00377F7F"/>
        </w:tc>
      </w:tr>
      <w:tr w:rsidR="00377F7F" w:rsidRPr="00377F7F" w14:paraId="734D0A3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4D5A5F8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12.7. Inne szkodliwe skutki działania</w:t>
            </w:r>
          </w:p>
        </w:tc>
      </w:tr>
    </w:tbl>
    <w:p xmlns:w="http://schemas.openxmlformats.org/wordprocessingml/2006/main" w14:paraId="0D9989D7" w14:textId="245D0045" w:rsidR="004E0DF7" w:rsidRDefault="004E0DF7" w:rsidP="00377F7F"/>
    <w:p xmlns:w="http://schemas.openxmlformats.org/wordprocessingml/2006/main" w14:paraId="1EE01269" w14:textId="77777777" w:rsidR="004E0DF7" w:rsidRDefault="004E0DF7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6D130F57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6D83C8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informacje ekologiczne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3B475A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określono.</w:t>
            </w:r>
          </w:p>
        </w:tc>
      </w:tr>
      <w:tr w:rsidR="00377F7F" w:rsidRPr="00377F7F" w14:paraId="1BBCD35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0F405DF1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360983B" w14:textId="77777777" w:rsidR="00377F7F" w:rsidRPr="00377F7F" w:rsidRDefault="00377F7F" w:rsidP="00377F7F"/>
        </w:tc>
      </w:tr>
      <w:tr w:rsidR="00377F7F" w:rsidRPr="00377F7F" w14:paraId="480330D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603B9F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13: Postępowanie z odpadami</w:t>
            </w:r>
          </w:p>
        </w:tc>
      </w:tr>
      <w:tr w:rsidR="00377F7F" w:rsidRPr="00377F7F" w14:paraId="0D136BB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76AE8F" w14:textId="77777777" w:rsidR="00377F7F" w:rsidRPr="00377F7F" w:rsidRDefault="00377F7F" w:rsidP="00377F7F"/>
        </w:tc>
      </w:tr>
      <w:tr w:rsidR="00377F7F" w:rsidRPr="00377F7F" w14:paraId="796CC2D3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18BF3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13.1 Metody unieszkodliwiania odpadów</w:t>
            </w:r>
          </w:p>
        </w:tc>
      </w:tr>
      <w:tr w:rsidR="00377F7F" w:rsidRPr="00377F7F" w14:paraId="69D1A46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C7AFFA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Odpowiednie metody utylizacji, produkt</w:t>
            </w:r>
          </w:p>
        </w:tc>
        <w:tc>
          <w:tcPr>
            <w:tcW w:w="3499" w:type="pct"/>
            <w:shd w:val="clear" w:color="auto" w:fill="FFFFFF"/>
          </w:tcPr>
          <w:p w14:paraId="75AF86C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 wprowadzać do kanalizacji, wód powierzchniowych ani gleby.</w:t>
            </w:r>
          </w:p>
        </w:tc>
      </w:tr>
      <w:tr w:rsidR="00377F7F" w:rsidRPr="00377F7F" w14:paraId="7F7FC4D1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08EB1A75" w14:textId="4B1BE188" w:rsidR="00377F7F" w:rsidRPr="00377F7F" w:rsidRDefault="00377F7F" w:rsidP="004E0DF7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Odpowiednie metody utylizacji, zanieczyszczone opakowanie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E62A65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Zanieczyszczone opakowanie należy utylizować w taki sam sposób jak produkt.</w:t>
            </w:r>
          </w:p>
          <w:p w14:paraId="70F84519" w14:textId="4D0A7A4A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Puste pojemniki należy dokładnie oczyścić z pozostałości produktu przed przekazaniem do recyklingu.</w:t>
            </w:r>
          </w:p>
        </w:tc>
      </w:tr>
      <w:tr w:rsidR="00377F7F" w:rsidRPr="00377F7F" w14:paraId="2A8419A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63AE862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FFFFFF"/>
          </w:tcPr>
          <w:p w14:paraId="395C7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Utylizować zgodnie z obowiązującymi lokalnymi i krajowymi przepisami.</w:t>
            </w:r>
          </w:p>
        </w:tc>
      </w:tr>
      <w:tr w:rsidR="00377F7F" w:rsidRPr="00377F7F" w14:paraId="627D34EC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28D90C23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29B366D8" w14:textId="77777777" w:rsidR="00377F7F" w:rsidRPr="00377F7F" w:rsidRDefault="00377F7F" w:rsidP="00377F7F"/>
        </w:tc>
      </w:tr>
      <w:tr w:rsidR="00377F7F" w:rsidRPr="00377F7F" w14:paraId="373A1D4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864345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14: Informacje dotyczące transportu</w:t>
            </w:r>
          </w:p>
        </w:tc>
      </w:tr>
      <w:tr w:rsidR="00377F7F" w:rsidRPr="00377F7F" w14:paraId="4784307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81A42D" w14:textId="77777777" w:rsidR="00377F7F" w:rsidRPr="00377F7F" w:rsidRDefault="00377F7F" w:rsidP="00377F7F"/>
        </w:tc>
      </w:tr>
      <w:tr w:rsidR="00377F7F" w:rsidRPr="00377F7F" w14:paraId="06B8425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43D7B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14.1. Numer UN</w:t>
            </w:r>
          </w:p>
        </w:tc>
      </w:tr>
      <w:tr w:rsidR="00377F7F" w:rsidRPr="00377F7F" w14:paraId="7A91031B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65D5741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8D3A5E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niebezpieczny zgodnie z przepisami transportowymi (ADR, RID, ADN, ICAO/IATA, IMDG).</w:t>
            </w:r>
          </w:p>
        </w:tc>
      </w:tr>
      <w:tr w:rsidR="00377F7F" w:rsidRPr="00377F7F" w14:paraId="7FE81E1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83121BD" w14:textId="77777777" w:rsidR="00377F7F" w:rsidRPr="00377F7F" w:rsidRDefault="00377F7F" w:rsidP="00377F7F"/>
        </w:tc>
      </w:tr>
      <w:tr w:rsidR="00377F7F" w:rsidRPr="00377F7F" w14:paraId="2671C32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6D7F8D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14.2 Prawidłowa nazwa przewozowa UN</w:t>
            </w:r>
          </w:p>
        </w:tc>
      </w:tr>
      <w:tr w:rsidR="00377F7F" w:rsidRPr="00377F7F" w14:paraId="529DA3E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5582C05" w14:textId="77777777" w:rsidR="00377F7F" w:rsidRPr="00377F7F" w:rsidRDefault="00377F7F" w:rsidP="00377F7F"/>
        </w:tc>
      </w:tr>
      <w:tr w:rsidR="00377F7F" w:rsidRPr="00377F7F" w14:paraId="53A98CE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4A5473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14.3 Klasa(-y) zagrożenia w transporcie</w:t>
            </w:r>
          </w:p>
        </w:tc>
      </w:tr>
      <w:tr w:rsidR="00377F7F" w:rsidRPr="00377F7F" w14:paraId="31DE3D2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A8E584D" w14:textId="77777777" w:rsidR="00377F7F" w:rsidRPr="00377F7F" w:rsidRDefault="00377F7F" w:rsidP="00377F7F"/>
        </w:tc>
      </w:tr>
      <w:tr w:rsidR="00377F7F" w:rsidRPr="00377F7F" w14:paraId="08E405E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DD612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14.4 Grupa pakowania</w:t>
            </w:r>
          </w:p>
        </w:tc>
      </w:tr>
      <w:tr w:rsidR="00377F7F" w:rsidRPr="00377F7F" w14:paraId="18D5DD9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EC363BC" w14:textId="77777777" w:rsidR="00377F7F" w:rsidRPr="00377F7F" w:rsidRDefault="00377F7F" w:rsidP="00377F7F"/>
        </w:tc>
      </w:tr>
      <w:tr w:rsidR="00377F7F" w:rsidRPr="00377F7F" w14:paraId="040C006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A2CFD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14.5 Zagrożenia dla środowiska</w:t>
            </w:r>
          </w:p>
        </w:tc>
      </w:tr>
      <w:tr w:rsidR="00377F7F" w:rsidRPr="00377F7F" w14:paraId="61FAFACB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B779FE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Substancja zanieczyszczająca środowisko morskie zgodnie z IMDG</w:t>
            </w:r>
          </w:p>
        </w:tc>
        <w:tc>
          <w:tcPr>
            <w:tcW w:w="3499" w:type="pct"/>
            <w:shd w:val="clear" w:color="auto" w:fill="FFFFFF"/>
          </w:tcPr>
          <w:p w14:paraId="173EDEE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Nie.</w:t>
            </w:r>
          </w:p>
        </w:tc>
      </w:tr>
      <w:tr w:rsidR="00377F7F" w:rsidRPr="00377F7F" w14:paraId="479996A0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74742F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8545DA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niebezpieczny dla środowiska.</w:t>
            </w:r>
          </w:p>
        </w:tc>
      </w:tr>
      <w:tr w:rsidR="00377F7F" w:rsidRPr="00377F7F" w14:paraId="744D617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A34527C" w14:textId="77777777" w:rsidR="00377F7F" w:rsidRPr="00377F7F" w:rsidRDefault="00377F7F" w:rsidP="00377F7F"/>
        </w:tc>
      </w:tr>
      <w:tr w:rsidR="00377F7F" w:rsidRPr="00377F7F" w14:paraId="02E6FED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A2280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14.6 Szczególne środki ostrożności dla użytkowników</w:t>
            </w:r>
          </w:p>
        </w:tc>
      </w:tr>
      <w:tr w:rsidR="00377F7F" w:rsidRPr="00377F7F" w14:paraId="03AB0F0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2CB7DEE" w14:textId="77777777" w:rsidR="00377F7F" w:rsidRPr="00377F7F" w:rsidRDefault="00377F7F" w:rsidP="00377F7F"/>
        </w:tc>
      </w:tr>
      <w:tr w:rsidR="00377F7F" w:rsidRPr="00377F7F" w14:paraId="50E6526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46C1173" w14:textId="77777777" w:rsidR="00377F7F" w:rsidRPr="00377F7F" w:rsidRDefault="00377F7F" w:rsidP="009433E6">
            <w:pPr>
              <w:spacing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14.7 Transport morski luzem zgodnie z instrumentami IMO</w:t>
            </w:r>
          </w:p>
        </w:tc>
      </w:tr>
      <w:tr w:rsidR="00377F7F" w:rsidRPr="00377F7F" w14:paraId="07B8C7D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EF4FDC9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15: Informacje dotyczące przepisów prawnych</w:t>
            </w:r>
          </w:p>
        </w:tc>
      </w:tr>
      <w:tr w:rsidR="00377F7F" w:rsidRPr="00377F7F" w14:paraId="3A6FC68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6D81378" w14:textId="77777777" w:rsidR="00377F7F" w:rsidRPr="00377F7F" w:rsidRDefault="00377F7F" w:rsidP="00377F7F"/>
        </w:tc>
      </w:tr>
      <w:tr w:rsidR="00377F7F" w:rsidRPr="00377F7F" w14:paraId="1EA04A4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D20CE8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15.1 Przepisy prawne dotyczące bezpieczeństwa, zdrowia i ochrony środowiska specyficzne dla substancji lub mieszaniny</w:t>
            </w:r>
          </w:p>
        </w:tc>
      </w:tr>
      <w:tr w:rsidR="00377F7F" w:rsidRPr="00377F7F" w14:paraId="3407F41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B72F402" w14:textId="77777777" w:rsidR="00377F7F" w:rsidRPr="00377F7F" w:rsidRDefault="00377F7F" w:rsidP="00377F7F"/>
        </w:tc>
      </w:tr>
      <w:tr w:rsidR="00377F7F" w:rsidRPr="00377F7F" w14:paraId="438472A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2B66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Przepisy prawne i regulacje</w:t>
            </w:r>
          </w:p>
        </w:tc>
        <w:tc>
          <w:tcPr>
            <w:tcW w:w="3499" w:type="pct"/>
            <w:shd w:val="clear" w:color="auto" w:fill="FFFFFF"/>
          </w:tcPr>
          <w:p w14:paraId="0C12AD0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Brak szczególnych przepisów.</w:t>
            </w:r>
          </w:p>
        </w:tc>
      </w:tr>
      <w:tr w:rsidR="00377F7F" w:rsidRPr="00377F7F" w14:paraId="74D09AC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2F68B4" w14:textId="77777777" w:rsidR="00377F7F" w:rsidRPr="00377F7F" w:rsidRDefault="00377F7F" w:rsidP="00377F7F"/>
        </w:tc>
      </w:tr>
      <w:tr w:rsidR="00377F7F" w:rsidRPr="00377F7F" w14:paraId="729781DA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1CEB8E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15.2 Ocena bezpieczeństwa chemicznego</w:t>
            </w:r>
          </w:p>
        </w:tc>
      </w:tr>
      <w:tr w:rsidR="00377F7F" w:rsidRPr="00377F7F" w14:paraId="02A4C55C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395D7A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Przeprowadzono ocenę bezpieczeństwa chemicznego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232D1B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Nie</w:t>
            </w:r>
          </w:p>
        </w:tc>
      </w:tr>
      <w:tr w:rsidR="00377F7F" w:rsidRPr="00377F7F" w14:paraId="6C0EFE6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06340669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14E68F2A" w14:textId="77777777" w:rsidR="00377F7F" w:rsidRPr="00377F7F" w:rsidRDefault="00377F7F" w:rsidP="00377F7F"/>
        </w:tc>
      </w:tr>
      <w:tr w:rsidR="00377F7F" w:rsidRPr="00377F7F" w14:paraId="7BFF9BC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641F92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16: Inne informacje</w:t>
            </w:r>
          </w:p>
        </w:tc>
      </w:tr>
    </w:tbl>
    <w:p xmlns:w="http://schemas.openxmlformats.org/wordprocessingml/2006/main" w14:paraId="3787DAF2" w14:textId="21EF3CDE" w:rsidR="004E0DF7" w:rsidRDefault="004E0DF7" w:rsidP="00377F7F"/>
    <w:p xmlns:w="http://schemas.openxmlformats.org/wordprocessingml/2006/main" w14:paraId="71FED009" w14:textId="77777777" w:rsidR="004E0DF7" w:rsidRDefault="004E0DF7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90"/>
      </w:tblGrid>
      <w:tr w:rsidR="00377F7F" w:rsidRPr="00377F7F" w14:paraId="4ECB0707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8311E9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Wykaz zastosowanych zwrotów H (w sekcjach 2 i 3)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F75E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H225 Wysoce łatwopalna ciecz i pary.</w:t>
            </w:r>
          </w:p>
          <w:p w14:paraId="620AD9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H226 Łatwopalna ciecz i pary.</w:t>
            </w:r>
          </w:p>
          <w:p w14:paraId="554FF1B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H315 Działa drażniąco na skórę.</w:t>
            </w:r>
          </w:p>
          <w:p w14:paraId="76F7D87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H318 Powoduje poważne uszkodzenie oczu.</w:t>
            </w:r>
          </w:p>
          <w:p w14:paraId="1D37F37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H319 Działa drażniąco na oczy.</w:t>
            </w:r>
          </w:p>
          <w:p w14:paraId="0683287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H335 Może powodować podrażnienie dróg oddechowych.</w:t>
            </w:r>
          </w:p>
          <w:p w14:paraId="70B445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H336 Może wywoływać uczucie senności lub zawroty głowy.</w:t>
            </w:r>
          </w:p>
        </w:tc>
      </w:tr>
      <w:tr w:rsidR="00377F7F" w:rsidRPr="00377F7F" w14:paraId="06A13E4A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DD96D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Wskazówki szkoleniowe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4FD4B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Należy zapoznać się z kartą charakterystyki.</w:t>
            </w:r>
          </w:p>
        </w:tc>
      </w:tr>
      <w:tr w:rsidR="00377F7F" w:rsidRPr="00377F7F" w14:paraId="2BD73D74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DF58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Najważniejsze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11D2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Poprzednia karta charakterystyki (12.05.2016)</w:t>
            </w:r>
          </w:p>
        </w:tc>
      </w:tr>
      <w:tr w:rsidR="00377F7F" w:rsidRPr="00377F7F" w14:paraId="2FA82E85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B5D431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źródła wykorzystane przy tworzeniu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47D5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Dane produktu dostarczone przez producenta</w:t>
            </w:r>
          </w:p>
        </w:tc>
      </w:tr>
      <w:tr w:rsidR="00377F7F" w:rsidRPr="00377F7F" w14:paraId="389F4412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0D709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karty charakterystyki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54D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Rozporządzenie Ministerstwa Spraw Społecznych i Zdrowia w sprawie stężeń uznanych za szkodliwe 268/2014 (wartości NDS 2014)</w:t>
            </w:r>
          </w:p>
        </w:tc>
      </w:tr>
      <w:tr w:rsidR="00377F7F" w:rsidRPr="00377F7F" w14:paraId="306B3222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033DA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Zastosowane skróty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621F9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DNEL: Derived No-Effect Level: pochodny poziom niepowodujący zmian</w:t>
            </w:r>
          </w:p>
          <w:p w14:paraId="4361D1F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EC50: Effective concentration: stężenie, które zabija lub unieruchamia</w:t>
            </w:r>
          </w:p>
          <w:p w14:paraId="1AC0FE3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50 % organizmów testowych</w:t>
            </w:r>
          </w:p>
          <w:p w14:paraId="7532622C" w14:textId="4413999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NDS: Najwyższe dopuszczalne stężenie (określone przez Ministerstwo Spraw Społecznych i Zdrowia)</w:t>
            </w:r>
          </w:p>
          <w:p w14:paraId="28ED1C4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LC50: Lethal concentration: stężenie śmiertelne, stężenie powodujące śmierć 50% zwierząt doświadczalnych</w:t>
            </w:r>
          </w:p>
          <w:p w14:paraId="2B63D2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PBT: Persistent, Bioaccumulative, Toxic: substancja trwała, wykazująca zdolność do bioakumulacji i toksyczna.</w:t>
            </w:r>
          </w:p>
          <w:p w14:paraId="2FA07C5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PNEC: Predicted No-Effect Concentration: szacowane stężenie bez skutków</w:t>
            </w:r>
          </w:p>
          <w:p w14:paraId="4B024057" w14:textId="4BD86459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vPvB: very Persistent and very Bioaccumulative: substancja bardzo trwała i bardzo bioakumulacyjna</w:t>
            </w:r>
          </w:p>
        </w:tc>
      </w:tr>
      <w:tr w:rsidR="00377F7F" w:rsidRPr="00377F7F" w14:paraId="11596492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6F04B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Zmiany w stosunku do poprzedniej wersji (dodatki, usunięcia lub weryfikacje)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59DF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22.3.2023: Aktualizacja zgodnie z załącznikiem II do rozporządzenia REACH ([UE] 2020/878).</w:t>
            </w:r>
          </w:p>
        </w:tc>
      </w:tr>
      <w:tr w:rsidR="00377F7F" w:rsidRPr="00377F7F" w14:paraId="71333CA6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74011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Data ostatniej aktualizacji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5AB73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22.03.2023 r.</w:t>
            </w:r>
          </w:p>
        </w:tc>
      </w:tr>
      <w:tr w:rsidR="00377F7F" w:rsidRPr="00377F7F" w14:paraId="6128E085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AAA8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Wersja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2F7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1</w:t>
            </w:r>
          </w:p>
        </w:tc>
      </w:tr>
      <w:tr w:rsidR="00377F7F" w:rsidRPr="00377F7F" w14:paraId="5909CD20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3A2FC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Opracował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488B02" w14:textId="4262A1F6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Sweco Finland Oy</w:t>
            </w:r>
          </w:p>
        </w:tc>
      </w:tr>
      <w:tr w:rsidR="00377F7F" w:rsidRPr="00377F7F" w14:paraId="1AE59463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0F392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FDED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pl-PL" w:val="pl-PL"/>
              </w:rPr>
              <w:t xml:space="preserve">Informacje zawarte w niniejszej karcie charakterystyki opierają się na publicznych źródłach danych obowiązujących w momencie jej wydania, takich jak obowiązujące przepisy prawa, a także na informacjach dotyczących produktów Klienta dostarczonych Sweco przez Klienta. Klient odpowiada za poprawność i aktualność dostarczonych informacji.</w:t>
            </w:r>
          </w:p>
        </w:tc>
      </w:tr>
    </w:tbl>
    <w:p xmlns:w="http://schemas.openxmlformats.org/wordprocessingml/2006/main" w14:paraId="26803D99" w14:textId="77777777" w:rsidR="005C5220" w:rsidRPr="00377F7F" w:rsidRDefault="005C5220" w:rsidP="00377F7F"/>
    <w:sectPr xmlns:w="http://schemas.openxmlformats.org/wordprocessingml/2006/main" w:rsidR="005C5220" w:rsidRPr="00377F7F" w:rsidSect="00377F7F">
      <w:headerReference w:type="default" r:id="rId7"/>
      <w:footerReference w:type="default" r:id="rId8"/>
      <w:pgSz w:w="11904" w:h="16838"/>
      <w:pgMar w:top="993" w:right="1171" w:bottom="1134" w:left="118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FB31" w14:textId="77777777" w:rsidR="005C5220" w:rsidRDefault="005C5220" w:rsidP="00377F7F">
      <w:r>
        <w:separator/>
      </w:r>
    </w:p>
  </w:endnote>
  <w:endnote w:type="continuationSeparator" w:id="0">
    <w:p w14:paraId="76706764" w14:textId="77777777" w:rsidR="005C5220" w:rsidRDefault="005C5220" w:rsidP="0037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Style w:val="a7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078"/>
      <w:gridCol w:w="3474"/>
    </w:tblGrid>
    <w:tr w:rsidR="004E0DF7" w:rsidRPr="00991FA8" w14:paraId="51BFF0F3" w14:textId="77777777" w:rsidTr="004E0DF7">
      <w:tc>
        <w:tcPr>
          <w:tcW w:w="6232" w:type="dxa"/>
        </w:tcPr>
        <w:p w14:paraId="6D0E049C" w14:textId="77777777" w:rsidR="004E0DF7" w:rsidRPr="00991FA8" w:rsidRDefault="004E0DF7" w:rsidP="004E0DF7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Niniejsza karta charakterystyki została stworzona przy pomocy programu Publisher (EcoOnline)</w:t>
          </w:r>
        </w:p>
      </w:tc>
      <w:tc>
        <w:tcPr>
          <w:tcW w:w="3559" w:type="dxa"/>
        </w:tcPr>
        <w:p w14:paraId="4DD3CF2E" w14:textId="77777777" w:rsidR="004E0DF7" w:rsidRPr="00991FA8" w:rsidRDefault="004E0DF7" w:rsidP="004E0DF7">
          <w:pPr>
            <w:pStyle w:val="20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Data aktualizacji 22.03.2023 r.</w:t>
          </w:r>
        </w:p>
      </w:tc>
    </w:tr>
  </w:tbl>
  <w:p w14:paraId="4B8B80EE" w14:textId="77777777" w:rsidR="004E0DF7" w:rsidRPr="00D8493F" w:rsidRDefault="004E0DF7" w:rsidP="004E0DF7">
    <w:pPr>
      <w:pStyle w:val="20"/>
      <w:tabs>
        <w:tab w:val="right" w:pos="973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DF16" w14:textId="77777777" w:rsidR="005C5220" w:rsidRDefault="005C5220" w:rsidP="00377F7F">
      <w:r>
        <w:separator/>
      </w:r>
    </w:p>
  </w:footnote>
  <w:footnote w:type="continuationSeparator" w:id="0">
    <w:p w14:paraId="347B94F1" w14:textId="77777777" w:rsidR="005C5220" w:rsidRDefault="005C5220" w:rsidP="00377F7F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87"/>
      <w:gridCol w:w="1865"/>
    </w:tblGrid>
    <w:tr w:rsidR="004E0DF7" w:rsidRPr="004E0DF7" w14:paraId="40A6968F" w14:textId="77777777" w:rsidTr="006D4375">
      <w:tblPrEx>
        <w:tblCellMar>
          <w:top w:w="0" w:type="dxa"/>
          <w:bottom w:w="0" w:type="dxa"/>
        </w:tblCellMar>
      </w:tblPrEx>
      <w:trPr>
        <w:trHeight w:val="23"/>
      </w:trPr>
      <w:tc>
        <w:tcPr>
          <w:tcW w:w="4024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14:paraId="2A325F4D" w14:textId="77777777" w:rsidR="004E0DF7" w:rsidRPr="00377F7F" w:rsidRDefault="004E0DF7" w:rsidP="004E0DF7">
          <w:pPr>
            <w:rPr>
              <w:color w:val="000000"/>
              <w:sz w:val="18"/>
              <w:szCs w:val="18"/>
              <w:lang w:val="fi-FI"/>
            </w:rPr>
          </w:pPr>
          <w:r w:rsidRPr="00377F7F">
            <w:rPr>
              <w:color w:val="000000"/>
              <w:sz w:val="18"/>
              <w:szCs w:val="18"/>
              <w:lang w:bidi="pl-PL" w:val="pl-PL"/>
            </w:rPr>
            <w:t xml:space="preserve">Płyta izolacyjna XPS - Wersja 1</w:t>
          </w:r>
        </w:p>
      </w:tc>
      <w:tc>
        <w:tcPr>
          <w:tcW w:w="976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14:paraId="697ECDB5" w14:textId="326BD3DF" w:rsidR="004E0DF7" w:rsidRPr="00377F7F" w:rsidRDefault="004E0DF7" w:rsidP="004E0DF7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377F7F">
            <w:rPr>
              <w:color w:val="000000"/>
              <w:sz w:val="18"/>
              <w:szCs w:val="18"/>
              <w:lang w:bidi="pl-PL" w:val="pl-PL"/>
            </w:rPr>
            <w:t xml:space="preserve">Strona </w:t>
          </w:r>
          <w:r w:rsidRPr="004E0DF7">
            <w:rPr>
              <w:color w:val="000000"/>
              <w:sz w:val="18"/>
              <w:szCs w:val="18"/>
              <w:lang w:bidi="pl-PL" w:val="pl-PL"/>
            </w:rPr>
            <w:fldChar w:fldCharType="begin"/>
          </w:r>
          <w:r w:rsidRPr="004E0DF7">
            <w:rPr>
              <w:color w:val="000000"/>
              <w:sz w:val="18"/>
              <w:szCs w:val="18"/>
              <w:lang w:bidi="pl-PL" w:val="pl-PL"/>
            </w:rPr>
            <w:instrText xml:space="preserve"> PAGE \* MERGEFORMAT </w:instrText>
          </w:r>
          <w:r w:rsidRPr="004E0DF7">
            <w:rPr>
              <w:color w:val="000000"/>
              <w:sz w:val="18"/>
              <w:szCs w:val="18"/>
              <w:lang w:bidi="pl-PL" w:val="pl-PL"/>
            </w:rPr>
            <w:fldChar w:fldCharType="separate"/>
          </w:r>
          <w:r w:rsidRPr="004E0DF7">
            <w:rPr>
              <w:color w:val="000000"/>
              <w:sz w:val="18"/>
              <w:szCs w:val="18"/>
              <w:lang w:bidi="pl-PL" w:val="pl-PL"/>
            </w:rPr>
            <w:t>1</w:t>
          </w:r>
          <w:r w:rsidRPr="004E0DF7">
            <w:rPr>
              <w:color w:val="000000"/>
              <w:sz w:val="18"/>
              <w:szCs w:val="18"/>
              <w:lang w:bidi="pl-PL" w:val="pl-PL"/>
            </w:rPr>
            <w:fldChar w:fldCharType="end"/>
          </w:r>
          <w:r w:rsidRPr="00377F7F">
            <w:rPr>
              <w:color w:val="000000"/>
              <w:sz w:val="18"/>
              <w:szCs w:val="18"/>
              <w:lang w:bidi="pl-PL" w:val="pl-PL"/>
            </w:rPr>
            <w:t xml:space="preserve"> / 10</w:t>
          </w:r>
        </w:p>
      </w:tc>
    </w:tr>
  </w:tbl>
  <w:p w14:paraId="378CB1D9" w14:textId="77777777" w:rsidR="00377F7F" w:rsidRDefault="00377F7F">
    <w:pPr>
      <w:pStyle w:val="a3"/>
    </w:pPr>
  </w:p>
</w:hdr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D5"/>
    <w:rsid w:val="00377F7F"/>
    <w:rsid w:val="004E0DF7"/>
    <w:rsid w:val="005C5220"/>
    <w:rsid w:val="006214A5"/>
    <w:rsid w:val="00622831"/>
    <w:rsid w:val="00920DD5"/>
    <w:rsid w:val="009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0938D"/>
  <w14:defaultImageDpi w14:val="0"/>
  <w15:docId w15:val="{3C9A8462-9C61-4F7F-8DCA-E10C626DA439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F7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77F7F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F7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77F7F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a0"/>
    <w:link w:val="20"/>
    <w:rsid w:val="004E0DF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4E0DF7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table" w:styleId="a7">
    <w:name w:val="Table Grid"/>
    <w:basedOn w:val="a1"/>
    <w:uiPriority w:val="39"/>
    <w:rsid w:val="004E0D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fi-FI"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E0DF7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E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finnfoam@finnfoam.f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11136</Words>
  <Characters>6349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XPS Eristelevy - EcoOnline</vt:lpstr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XPS Eristelevy - EcoOnline</dc:title>
  <dc:subject/>
  <dc:creator>Віталій Євтушенко</dc:creator>
  <cp:keywords/>
  <dc:description/>
  <cp:lastModifiedBy>Віталій Євтушенко</cp:lastModifiedBy>
  <cp:revision>5</cp:revision>
  <dcterms:created xsi:type="dcterms:W3CDTF">2026-03-16T12:45:00Z</dcterms:created>
  <dcterms:modified xsi:type="dcterms:W3CDTF">2026-03-16T13:22:00Z</dcterms:modified>
</cp:coreProperties>
</file>