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1811" w:rsidRPr="00B3593C" w:rsidRDefault="00AB1811" w:rsidP="005859A8">
      <w:pPr>
        <w:ind w:left="180" w:right="126" w:firstLine="720"/>
        <w:jc w:val="both"/>
        <w:rPr>
          <w:sz w:val="12"/>
          <w:szCs w:val="12"/>
        </w:rPr>
      </w:pPr>
    </w:p>
    <w:p w:rsidR="00030B44" w:rsidRDefault="00B66498" w:rsidP="00113348">
      <w:pPr>
        <w:ind w:left="142" w:right="142"/>
        <w:jc w:val="center"/>
        <w:rPr>
          <w:b/>
        </w:rPr>
      </w:pPr>
      <w:r>
        <w:rPr>
          <w:b/>
        </w:rPr>
        <w:t>ATVIRKŠTINIO STOGO</w:t>
      </w:r>
      <w:r w:rsidR="007A1C02" w:rsidRPr="003D4FEA">
        <w:rPr>
          <w:b/>
        </w:rPr>
        <w:t xml:space="preserve"> </w:t>
      </w:r>
      <w:r w:rsidR="0049732A">
        <w:rPr>
          <w:b/>
        </w:rPr>
        <w:t>ŠILTINIMAS</w:t>
      </w:r>
      <w:r>
        <w:rPr>
          <w:b/>
        </w:rPr>
        <w:t xml:space="preserve"> NAUDOJANT </w:t>
      </w:r>
    </w:p>
    <w:p w:rsidR="00030B44" w:rsidRDefault="001E3BB1" w:rsidP="00113348">
      <w:pPr>
        <w:ind w:left="142" w:right="142"/>
        <w:jc w:val="center"/>
        <w:rPr>
          <w:b/>
        </w:rPr>
      </w:pPr>
      <w:r w:rsidRPr="00432FF2">
        <w:rPr>
          <w:b/>
        </w:rPr>
        <w:t>EKSTRUZINIO POLISTIROLO</w:t>
      </w:r>
      <w:r w:rsidR="00EA0821">
        <w:rPr>
          <w:b/>
        </w:rPr>
        <w:t xml:space="preserve"> </w:t>
      </w:r>
      <w:r w:rsidR="0049732A">
        <w:rPr>
          <w:b/>
        </w:rPr>
        <w:t xml:space="preserve">(XPS) </w:t>
      </w:r>
      <w:r w:rsidR="00EA0821">
        <w:rPr>
          <w:b/>
        </w:rPr>
        <w:t>PLOKŠT</w:t>
      </w:r>
      <w:r w:rsidR="007371A0">
        <w:rPr>
          <w:b/>
        </w:rPr>
        <w:t>E</w:t>
      </w:r>
      <w:r w:rsidR="00B66498">
        <w:rPr>
          <w:b/>
        </w:rPr>
        <w:t xml:space="preserve">S </w:t>
      </w:r>
      <w:r w:rsidR="00DA7C8C">
        <w:rPr>
          <w:b/>
        </w:rPr>
        <w:t>FINNFOAM FL</w:t>
      </w:r>
    </w:p>
    <w:p w:rsidR="000113FB" w:rsidRPr="00CA2098" w:rsidRDefault="000113FB" w:rsidP="00113348">
      <w:pPr>
        <w:ind w:left="142" w:right="142"/>
        <w:jc w:val="center"/>
        <w:rPr>
          <w:b/>
        </w:rPr>
      </w:pPr>
      <w:r w:rsidRPr="00CA2098">
        <w:rPr>
          <w:b/>
        </w:rPr>
        <w:t>TECHNINĖ SPECIFIKACIJA</w:t>
      </w:r>
    </w:p>
    <w:p w:rsidR="000113FB" w:rsidRPr="00CA2098" w:rsidRDefault="000113FB" w:rsidP="00C976B8">
      <w:pPr>
        <w:ind w:left="180" w:right="126" w:firstLine="900"/>
        <w:jc w:val="both"/>
        <w:rPr>
          <w:b/>
        </w:rPr>
      </w:pPr>
    </w:p>
    <w:p w:rsidR="00030B44" w:rsidRDefault="00030B44" w:rsidP="00DE5413">
      <w:pPr>
        <w:ind w:left="180" w:right="126" w:firstLine="450"/>
        <w:jc w:val="both"/>
      </w:pPr>
      <w:r>
        <w:t>Eksploatuojamojo plokščiojo</w:t>
      </w:r>
      <w:r w:rsidR="00B66498">
        <w:t xml:space="preserve"> atvirkštini</w:t>
      </w:r>
      <w:r>
        <w:t>o</w:t>
      </w:r>
      <w:r w:rsidR="001A2F05">
        <w:t xml:space="preserve"> </w:t>
      </w:r>
      <w:r w:rsidR="00B66498">
        <w:t>stog</w:t>
      </w:r>
      <w:r>
        <w:t xml:space="preserve">o šiltinimui </w:t>
      </w:r>
      <w:r w:rsidR="00A61588">
        <w:t>turi būti naudojam</w:t>
      </w:r>
      <w:r w:rsidR="001E3BB1">
        <w:t>a</w:t>
      </w:r>
      <w:r w:rsidR="00B66498">
        <w:t xml:space="preserve"> </w:t>
      </w:r>
      <w:r w:rsidR="001E3BB1" w:rsidRPr="00432FF2">
        <w:t>ekstruzinio polistirolo</w:t>
      </w:r>
      <w:r w:rsidR="00B66498">
        <w:t xml:space="preserve"> </w:t>
      </w:r>
      <w:r w:rsidR="00795563">
        <w:t xml:space="preserve">(XPS) </w:t>
      </w:r>
      <w:r w:rsidR="00B66498">
        <w:t>plokš</w:t>
      </w:r>
      <w:r w:rsidR="00795563">
        <w:t xml:space="preserve">čių sistema </w:t>
      </w:r>
      <w:r>
        <w:t>FINNFOAM Fl arba alternatyvi</w:t>
      </w:r>
      <w:r w:rsidR="005E4BBA">
        <w:t>,</w:t>
      </w:r>
      <w:r w:rsidR="007371A0">
        <w:t xml:space="preserve"> </w:t>
      </w:r>
      <w:r w:rsidR="00015C4A">
        <w:t xml:space="preserve">kur </w:t>
      </w:r>
      <w:r w:rsidR="001E3BB1" w:rsidRPr="00432FF2">
        <w:t>apatiniame plokščių sluoksnyje būtų numatytas vandens ir drėgmės pašalinimas</w:t>
      </w:r>
      <w:r w:rsidR="00795563">
        <w:t xml:space="preserve">, panaudojant ploštes su groveliais, </w:t>
      </w:r>
      <w:r w:rsidR="001E3BB1" w:rsidRPr="00432FF2">
        <w:t>kurie veiktų kaip vientisa sistema drėgmei nuvesti</w:t>
      </w:r>
      <w:r w:rsidR="00795563">
        <w:t xml:space="preserve"> į nuotekų sistemą. Naudojamos </w:t>
      </w:r>
      <w:r w:rsidR="001E3BB1" w:rsidRPr="00432FF2">
        <w:t>ekstruzinio polistirolo</w:t>
      </w:r>
      <w:r w:rsidR="001E3BB1">
        <w:t xml:space="preserve"> </w:t>
      </w:r>
      <w:r w:rsidR="00795563">
        <w:t>plokštės turi atitikti standarto</w:t>
      </w:r>
      <w:r>
        <w:t xml:space="preserve"> LST EN 13164:2012 reikalavimus</w:t>
      </w:r>
      <w:r w:rsidR="00015C4A">
        <w:t>.</w:t>
      </w:r>
    </w:p>
    <w:p w:rsidR="00DF7134" w:rsidRDefault="00DF7134" w:rsidP="00DF7134">
      <w:pPr>
        <w:ind w:left="180" w:right="126" w:firstLine="450"/>
        <w:jc w:val="both"/>
      </w:pPr>
      <w:r>
        <w:t xml:space="preserve">Atvirkštinio eksploatuojamo stogo šiltinimo darbams naudojamos ekstruzinio </w:t>
      </w:r>
      <w:r w:rsidRPr="00432FF2">
        <w:t>polistirolo</w:t>
      </w:r>
      <w:r>
        <w:t xml:space="preserve"> plokštės </w:t>
      </w:r>
      <w:r w:rsidRPr="00CA2098">
        <w:t>turi būti</w:t>
      </w:r>
      <w:r>
        <w:t xml:space="preserve"> paženklintos CE ženklu ir atitikti Europos direktyvų reikalavimus, praėjus atitinkamos atitikties įvertinimo procedūras.</w:t>
      </w:r>
    </w:p>
    <w:p w:rsidR="00DF7134" w:rsidRDefault="00DF7134" w:rsidP="00DF7134">
      <w:pPr>
        <w:ind w:left="180" w:right="126" w:firstLine="450"/>
        <w:jc w:val="both"/>
      </w:pPr>
      <w:r w:rsidRPr="00432FF2">
        <w:t>Ekstruzinio polistirolo plokščių</w:t>
      </w:r>
      <w:r>
        <w:t xml:space="preserve"> tipas turi būti parenkamas priklausomai nuo atvirkštinio stogo apkrovų, pagal valkšnumo gniuždant parametrą.</w:t>
      </w:r>
    </w:p>
    <w:p w:rsidR="00516361" w:rsidRDefault="00516361" w:rsidP="00DE5413">
      <w:pPr>
        <w:ind w:left="180" w:right="126" w:firstLine="450"/>
        <w:jc w:val="both"/>
      </w:pPr>
    </w:p>
    <w:tbl>
      <w:tblPr>
        <w:tblStyle w:val="TableGrid"/>
        <w:tblW w:w="0" w:type="auto"/>
        <w:tblInd w:w="250" w:type="dxa"/>
        <w:tblLook w:val="04A0" w:firstRow="1" w:lastRow="0" w:firstColumn="1" w:lastColumn="0" w:noHBand="0" w:noVBand="1"/>
      </w:tblPr>
      <w:tblGrid>
        <w:gridCol w:w="4250"/>
        <w:gridCol w:w="5673"/>
      </w:tblGrid>
      <w:tr w:rsidR="00516361" w:rsidTr="007371A0">
        <w:tc>
          <w:tcPr>
            <w:tcW w:w="9923" w:type="dxa"/>
            <w:gridSpan w:val="2"/>
            <w:tcBorders>
              <w:top w:val="nil"/>
              <w:left w:val="nil"/>
              <w:right w:val="nil"/>
            </w:tcBorders>
          </w:tcPr>
          <w:p w:rsidR="00516361" w:rsidRPr="0065658A" w:rsidRDefault="00015C4A" w:rsidP="00A87C83">
            <w:pPr>
              <w:ind w:right="126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A</w:t>
            </w:r>
            <w:r w:rsidR="00516361" w:rsidRPr="0065658A">
              <w:rPr>
                <w:b/>
                <w:sz w:val="22"/>
                <w:szCs w:val="22"/>
              </w:rPr>
              <w:t xml:space="preserve">tvirkštinio </w:t>
            </w:r>
            <w:r w:rsidR="001A2F05">
              <w:rPr>
                <w:b/>
                <w:sz w:val="22"/>
                <w:szCs w:val="22"/>
              </w:rPr>
              <w:t xml:space="preserve">eksploatuojamo </w:t>
            </w:r>
            <w:r w:rsidR="00516361" w:rsidRPr="0065658A">
              <w:rPr>
                <w:b/>
                <w:sz w:val="22"/>
                <w:szCs w:val="22"/>
              </w:rPr>
              <w:t xml:space="preserve">stogo šiltinimo </w:t>
            </w:r>
            <w:r w:rsidR="00A87C83">
              <w:rPr>
                <w:b/>
                <w:color w:val="000000"/>
                <w:sz w:val="22"/>
                <w:szCs w:val="22"/>
                <w:lang w:eastAsia="en-US"/>
              </w:rPr>
              <w:t>sistema</w:t>
            </w:r>
          </w:p>
        </w:tc>
      </w:tr>
      <w:tr w:rsidR="00015C4A" w:rsidTr="00537CA2">
        <w:trPr>
          <w:trHeight w:val="3908"/>
        </w:trPr>
        <w:tc>
          <w:tcPr>
            <w:tcW w:w="4250" w:type="dxa"/>
          </w:tcPr>
          <w:p w:rsidR="00015C4A" w:rsidRDefault="00015C4A" w:rsidP="00DE5413">
            <w:pPr>
              <w:ind w:right="126"/>
              <w:jc w:val="both"/>
            </w:pPr>
            <w:r>
              <w:rPr>
                <w:noProof/>
                <w:lang w:val="en-US" w:eastAsia="en-US"/>
              </w:rPr>
              <w:drawing>
                <wp:inline distT="0" distB="0" distL="0" distR="0" wp14:anchorId="78D3B493" wp14:editId="6CC3751E">
                  <wp:extent cx="2481943" cy="2481943"/>
                  <wp:effectExtent l="0" t="0" r="0" b="0"/>
                  <wp:docPr id="4" name="Picture 4" descr="C:\Darbas\Darni Statyba\Finnfoam\Atvirkstinis stogo siltinimas\Atvirkstiniai stogai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Darbas\Darni Statyba\Finnfoam\Atvirkstinis stogo siltinimas\Atvirkstiniai stogai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81900" cy="2481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3" w:type="dxa"/>
          </w:tcPr>
          <w:p w:rsidR="00A87C83" w:rsidRDefault="00A87C83" w:rsidP="00A87C83">
            <w:pPr>
              <w:pStyle w:val="ListParagraph"/>
              <w:shd w:val="clear" w:color="auto" w:fill="FFFFFF"/>
              <w:spacing w:after="150" w:line="270" w:lineRule="atLeast"/>
            </w:pPr>
          </w:p>
          <w:p w:rsidR="00A87C83" w:rsidRPr="00A87C83" w:rsidRDefault="00A87C83" w:rsidP="00A87C83">
            <w:pPr>
              <w:pStyle w:val="ListParagraph"/>
              <w:numPr>
                <w:ilvl w:val="0"/>
                <w:numId w:val="43"/>
              </w:numPr>
              <w:shd w:val="clear" w:color="auto" w:fill="FFFFFF"/>
              <w:spacing w:after="150" w:line="270" w:lineRule="atLeast"/>
            </w:pPr>
            <w:r w:rsidRPr="00A87C83">
              <w:t xml:space="preserve">FINNFOAM FI </w:t>
            </w:r>
            <w:r w:rsidR="00432FF2">
              <w:t>URA</w:t>
            </w:r>
            <w:r w:rsidR="00015C4A" w:rsidRPr="00A87C83">
              <w:t xml:space="preserve"> plokštė (su grioveliais)</w:t>
            </w:r>
          </w:p>
          <w:p w:rsidR="00A87C83" w:rsidRPr="00A87C83" w:rsidRDefault="00015C4A" w:rsidP="00A87C83">
            <w:pPr>
              <w:pStyle w:val="ListParagraph"/>
              <w:numPr>
                <w:ilvl w:val="0"/>
                <w:numId w:val="43"/>
              </w:numPr>
              <w:shd w:val="clear" w:color="auto" w:fill="FFFFFF"/>
              <w:spacing w:after="150" w:line="270" w:lineRule="atLeast"/>
            </w:pPr>
            <w:r w:rsidRPr="00A87C83">
              <w:t>FINNFOAM FL plokštė, antras sluoksnis</w:t>
            </w:r>
          </w:p>
          <w:p w:rsidR="00A87C83" w:rsidRPr="00A87C83" w:rsidRDefault="00015C4A" w:rsidP="00A87C83">
            <w:pPr>
              <w:pStyle w:val="ListParagraph"/>
              <w:numPr>
                <w:ilvl w:val="0"/>
                <w:numId w:val="43"/>
              </w:numPr>
              <w:shd w:val="clear" w:color="auto" w:fill="FFFFFF"/>
              <w:spacing w:after="150" w:line="270" w:lineRule="atLeast"/>
            </w:pPr>
            <w:r w:rsidRPr="00A87C83">
              <w:t>Gelžbetoninės perdangos plokštė</w:t>
            </w:r>
          </w:p>
          <w:p w:rsidR="00015C4A" w:rsidRPr="00A87C83" w:rsidRDefault="00015C4A" w:rsidP="00A87C83">
            <w:pPr>
              <w:pStyle w:val="ListParagraph"/>
              <w:numPr>
                <w:ilvl w:val="0"/>
                <w:numId w:val="43"/>
              </w:numPr>
              <w:shd w:val="clear" w:color="auto" w:fill="FFFFFF"/>
              <w:spacing w:after="150" w:line="270" w:lineRule="atLeast"/>
            </w:pPr>
            <w:r w:rsidRPr="00A87C83">
              <w:t>Hidroizoliacija</w:t>
            </w:r>
          </w:p>
          <w:p w:rsidR="00A87C83" w:rsidRPr="00A87C83" w:rsidRDefault="00015C4A" w:rsidP="00A87C83">
            <w:pPr>
              <w:pStyle w:val="ListParagraph"/>
              <w:numPr>
                <w:ilvl w:val="0"/>
                <w:numId w:val="43"/>
              </w:numPr>
              <w:ind w:right="126"/>
            </w:pPr>
            <w:r w:rsidRPr="00A87C83">
              <w:t>Skiriamasis sluoksnis (geotekstilė)</w:t>
            </w:r>
          </w:p>
          <w:p w:rsidR="00015C4A" w:rsidRPr="00A87C83" w:rsidRDefault="00015C4A" w:rsidP="00A87C83">
            <w:pPr>
              <w:pStyle w:val="ListParagraph"/>
              <w:numPr>
                <w:ilvl w:val="0"/>
                <w:numId w:val="43"/>
              </w:numPr>
              <w:ind w:right="126"/>
            </w:pPr>
            <w:r w:rsidRPr="00A87C83">
              <w:t>Armuotas betonas</w:t>
            </w:r>
          </w:p>
          <w:p w:rsidR="00015C4A" w:rsidRPr="00A87C83" w:rsidRDefault="00015C4A" w:rsidP="00A87C83">
            <w:pPr>
              <w:pStyle w:val="ListParagraph"/>
              <w:numPr>
                <w:ilvl w:val="0"/>
                <w:numId w:val="43"/>
              </w:numPr>
              <w:ind w:right="126"/>
              <w:rPr>
                <w:b/>
                <w:sz w:val="22"/>
                <w:szCs w:val="22"/>
              </w:rPr>
            </w:pPr>
            <w:r w:rsidRPr="00A87C83">
              <w:t>Asfalto danga</w:t>
            </w:r>
          </w:p>
        </w:tc>
      </w:tr>
    </w:tbl>
    <w:p w:rsidR="00741A6A" w:rsidRPr="00CA2098" w:rsidRDefault="00741A6A" w:rsidP="00DE5413">
      <w:pPr>
        <w:ind w:left="180" w:right="126" w:firstLine="450"/>
        <w:jc w:val="both"/>
      </w:pPr>
    </w:p>
    <w:p w:rsidR="00DE5413" w:rsidRPr="00CA2098" w:rsidRDefault="00260651" w:rsidP="00DE5413">
      <w:pPr>
        <w:ind w:left="180" w:right="126" w:firstLine="450"/>
        <w:jc w:val="both"/>
      </w:pPr>
      <w:r>
        <w:t>A</w:t>
      </w:r>
      <w:r w:rsidR="0065658A">
        <w:t>tvirkštinio</w:t>
      </w:r>
      <w:r w:rsidR="008A2E72">
        <w:t xml:space="preserve"> stogo</w:t>
      </w:r>
      <w:r w:rsidR="0065658A">
        <w:t xml:space="preserve"> šiltinim</w:t>
      </w:r>
      <w:r>
        <w:t>u</w:t>
      </w:r>
      <w:r w:rsidR="0065658A">
        <w:t>i</w:t>
      </w:r>
      <w:r w:rsidR="00DE5413" w:rsidRPr="00CA2098">
        <w:t xml:space="preserve"> naudojam</w:t>
      </w:r>
      <w:r>
        <w:t xml:space="preserve">ų </w:t>
      </w:r>
      <w:r w:rsidR="001458AE" w:rsidRPr="00432FF2">
        <w:t>ekstruzinio polistirolo</w:t>
      </w:r>
      <w:r>
        <w:t xml:space="preserve"> plokščių </w:t>
      </w:r>
      <w:r w:rsidR="00DE5413" w:rsidRPr="00CA2098">
        <w:t>techninės charakteristikos</w:t>
      </w:r>
      <w:r w:rsidR="00345FEC">
        <w:t xml:space="preserve"> </w:t>
      </w:r>
      <w:r>
        <w:t xml:space="preserve">turi būti ne prastenės nei pateiktos lentelėje: </w:t>
      </w: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5670"/>
        <w:gridCol w:w="1980"/>
        <w:gridCol w:w="2415"/>
      </w:tblGrid>
      <w:tr w:rsidR="0065658A" w:rsidTr="00FA31F0">
        <w:tc>
          <w:tcPr>
            <w:tcW w:w="5670" w:type="dxa"/>
          </w:tcPr>
          <w:p w:rsidR="0065658A" w:rsidRDefault="0065658A" w:rsidP="00DE5413">
            <w:pPr>
              <w:ind w:right="126"/>
              <w:jc w:val="both"/>
            </w:pPr>
            <w:r w:rsidRPr="00EE09F2">
              <w:rPr>
                <w:b/>
                <w:sz w:val="22"/>
                <w:szCs w:val="22"/>
              </w:rPr>
              <w:t>Rodikliai</w:t>
            </w:r>
          </w:p>
        </w:tc>
        <w:tc>
          <w:tcPr>
            <w:tcW w:w="1980" w:type="dxa"/>
          </w:tcPr>
          <w:p w:rsidR="0065658A" w:rsidRDefault="0065658A" w:rsidP="007371A0">
            <w:pPr>
              <w:ind w:right="126"/>
              <w:jc w:val="center"/>
            </w:pPr>
            <w:r w:rsidRPr="00EE09F2">
              <w:rPr>
                <w:b/>
                <w:sz w:val="22"/>
                <w:szCs w:val="22"/>
              </w:rPr>
              <w:t>Standartas</w:t>
            </w:r>
          </w:p>
        </w:tc>
        <w:tc>
          <w:tcPr>
            <w:tcW w:w="2415" w:type="dxa"/>
          </w:tcPr>
          <w:p w:rsidR="0065658A" w:rsidRDefault="0065658A" w:rsidP="007371A0">
            <w:pPr>
              <w:ind w:right="126"/>
              <w:jc w:val="center"/>
            </w:pPr>
            <w:r w:rsidRPr="00EE09F2">
              <w:rPr>
                <w:b/>
                <w:sz w:val="22"/>
                <w:szCs w:val="22"/>
              </w:rPr>
              <w:t>Vertės</w:t>
            </w:r>
          </w:p>
        </w:tc>
      </w:tr>
      <w:tr w:rsidR="0065658A" w:rsidTr="00FA31F0">
        <w:tc>
          <w:tcPr>
            <w:tcW w:w="5670" w:type="dxa"/>
            <w:vAlign w:val="center"/>
          </w:tcPr>
          <w:p w:rsidR="0065658A" w:rsidRPr="00EA0821" w:rsidRDefault="0065658A" w:rsidP="00EA0821">
            <w:pPr>
              <w:ind w:right="126"/>
              <w:rPr>
                <w:sz w:val="20"/>
                <w:szCs w:val="20"/>
              </w:rPr>
            </w:pPr>
            <w:r w:rsidRPr="00EA0821">
              <w:rPr>
                <w:sz w:val="20"/>
                <w:szCs w:val="20"/>
              </w:rPr>
              <w:t>Ilgis x plotis, mm</w:t>
            </w:r>
          </w:p>
        </w:tc>
        <w:tc>
          <w:tcPr>
            <w:tcW w:w="1980" w:type="dxa"/>
            <w:vAlign w:val="center"/>
          </w:tcPr>
          <w:p w:rsidR="0065658A" w:rsidRPr="00EA0821" w:rsidRDefault="0065658A" w:rsidP="00EA0821">
            <w:pPr>
              <w:ind w:right="126"/>
              <w:jc w:val="center"/>
              <w:rPr>
                <w:sz w:val="20"/>
                <w:szCs w:val="20"/>
              </w:rPr>
            </w:pPr>
            <w:r w:rsidRPr="00EA0821">
              <w:rPr>
                <w:sz w:val="20"/>
                <w:szCs w:val="20"/>
              </w:rPr>
              <w:t>-</w:t>
            </w:r>
          </w:p>
        </w:tc>
        <w:tc>
          <w:tcPr>
            <w:tcW w:w="2415" w:type="dxa"/>
            <w:vAlign w:val="center"/>
          </w:tcPr>
          <w:p w:rsidR="0065658A" w:rsidRPr="00EA0821" w:rsidRDefault="0065658A" w:rsidP="00EA0821">
            <w:pPr>
              <w:ind w:right="126"/>
              <w:jc w:val="center"/>
              <w:rPr>
                <w:sz w:val="20"/>
                <w:szCs w:val="20"/>
              </w:rPr>
            </w:pPr>
            <w:r w:rsidRPr="00EA0821">
              <w:rPr>
                <w:sz w:val="20"/>
                <w:szCs w:val="20"/>
              </w:rPr>
              <w:t>2500x 600</w:t>
            </w:r>
          </w:p>
        </w:tc>
      </w:tr>
      <w:tr w:rsidR="0065658A" w:rsidTr="00FA31F0">
        <w:tc>
          <w:tcPr>
            <w:tcW w:w="5670" w:type="dxa"/>
            <w:vAlign w:val="center"/>
          </w:tcPr>
          <w:p w:rsidR="0065658A" w:rsidRPr="00EA0821" w:rsidRDefault="0065658A" w:rsidP="00EA0821">
            <w:pPr>
              <w:ind w:right="126"/>
              <w:rPr>
                <w:sz w:val="20"/>
                <w:szCs w:val="20"/>
              </w:rPr>
            </w:pPr>
            <w:r w:rsidRPr="00EA0821">
              <w:rPr>
                <w:sz w:val="20"/>
                <w:szCs w:val="20"/>
              </w:rPr>
              <w:t>Storis, mm</w:t>
            </w:r>
          </w:p>
        </w:tc>
        <w:tc>
          <w:tcPr>
            <w:tcW w:w="1980" w:type="dxa"/>
            <w:vAlign w:val="center"/>
          </w:tcPr>
          <w:p w:rsidR="0065658A" w:rsidRPr="00EA0821" w:rsidRDefault="0065658A" w:rsidP="00EA0821">
            <w:pPr>
              <w:ind w:right="126"/>
              <w:jc w:val="center"/>
              <w:rPr>
                <w:sz w:val="20"/>
                <w:szCs w:val="20"/>
              </w:rPr>
            </w:pPr>
            <w:r w:rsidRPr="00EA0821">
              <w:rPr>
                <w:sz w:val="20"/>
                <w:szCs w:val="20"/>
              </w:rPr>
              <w:t>-</w:t>
            </w:r>
          </w:p>
        </w:tc>
        <w:tc>
          <w:tcPr>
            <w:tcW w:w="2415" w:type="dxa"/>
            <w:vAlign w:val="center"/>
          </w:tcPr>
          <w:p w:rsidR="0065658A" w:rsidRPr="00EA0821" w:rsidRDefault="0065658A" w:rsidP="00EA0821">
            <w:pPr>
              <w:ind w:right="126"/>
              <w:jc w:val="center"/>
              <w:rPr>
                <w:sz w:val="20"/>
                <w:szCs w:val="20"/>
              </w:rPr>
            </w:pPr>
            <w:r w:rsidRPr="00EA0821">
              <w:rPr>
                <w:sz w:val="20"/>
                <w:szCs w:val="20"/>
              </w:rPr>
              <w:t>50 – 100</w:t>
            </w:r>
          </w:p>
        </w:tc>
      </w:tr>
      <w:tr w:rsidR="0065658A" w:rsidTr="00FA31F0">
        <w:tc>
          <w:tcPr>
            <w:tcW w:w="5670" w:type="dxa"/>
            <w:vAlign w:val="center"/>
          </w:tcPr>
          <w:p w:rsidR="0065658A" w:rsidRPr="00EA0821" w:rsidRDefault="00745065" w:rsidP="00EA0821">
            <w:pPr>
              <w:ind w:right="126"/>
              <w:rPr>
                <w:sz w:val="20"/>
                <w:szCs w:val="20"/>
              </w:rPr>
            </w:pPr>
            <w:r w:rsidRPr="00EA0821">
              <w:rPr>
                <w:sz w:val="20"/>
                <w:szCs w:val="20"/>
              </w:rPr>
              <w:t>Storio nuokrypio klasė T,</w:t>
            </w:r>
          </w:p>
        </w:tc>
        <w:tc>
          <w:tcPr>
            <w:tcW w:w="1980" w:type="dxa"/>
            <w:vAlign w:val="center"/>
          </w:tcPr>
          <w:p w:rsidR="0065658A" w:rsidRPr="00EA0821" w:rsidRDefault="00745065" w:rsidP="00EA0821">
            <w:pPr>
              <w:ind w:right="126"/>
              <w:jc w:val="center"/>
              <w:rPr>
                <w:sz w:val="20"/>
                <w:szCs w:val="20"/>
              </w:rPr>
            </w:pPr>
            <w:r w:rsidRPr="00EA0821">
              <w:rPr>
                <w:sz w:val="20"/>
                <w:szCs w:val="20"/>
              </w:rPr>
              <w:t>EN 13162:2012</w:t>
            </w:r>
          </w:p>
        </w:tc>
        <w:tc>
          <w:tcPr>
            <w:tcW w:w="2415" w:type="dxa"/>
            <w:vAlign w:val="center"/>
          </w:tcPr>
          <w:p w:rsidR="0065658A" w:rsidRPr="00EA0821" w:rsidRDefault="00745065" w:rsidP="00EA0821">
            <w:pPr>
              <w:ind w:right="126"/>
              <w:jc w:val="center"/>
              <w:rPr>
                <w:sz w:val="20"/>
                <w:szCs w:val="20"/>
              </w:rPr>
            </w:pPr>
            <w:r w:rsidRPr="00EA0821">
              <w:rPr>
                <w:sz w:val="20"/>
                <w:szCs w:val="20"/>
              </w:rPr>
              <w:t>T1</w:t>
            </w:r>
          </w:p>
        </w:tc>
      </w:tr>
      <w:tr w:rsidR="00745065" w:rsidTr="00FA31F0">
        <w:tc>
          <w:tcPr>
            <w:tcW w:w="5670" w:type="dxa"/>
            <w:tcBorders>
              <w:bottom w:val="nil"/>
            </w:tcBorders>
            <w:vAlign w:val="center"/>
          </w:tcPr>
          <w:p w:rsidR="00745065" w:rsidRPr="00EA0821" w:rsidRDefault="00745065" w:rsidP="00EA0821">
            <w:pPr>
              <w:ind w:right="126"/>
              <w:rPr>
                <w:sz w:val="20"/>
                <w:szCs w:val="20"/>
              </w:rPr>
            </w:pPr>
            <w:r w:rsidRPr="00EA0821">
              <w:rPr>
                <w:sz w:val="20"/>
                <w:szCs w:val="20"/>
              </w:rPr>
              <w:t>Deklaruojamas šilumos laidumas λ</w:t>
            </w:r>
            <w:r w:rsidRPr="00EA0821">
              <w:rPr>
                <w:sz w:val="20"/>
                <w:szCs w:val="20"/>
                <w:vertAlign w:val="subscript"/>
              </w:rPr>
              <w:t>D</w:t>
            </w:r>
            <w:r w:rsidRPr="00EA0821">
              <w:rPr>
                <w:sz w:val="20"/>
                <w:szCs w:val="20"/>
              </w:rPr>
              <w:t>, W/mK</w:t>
            </w:r>
          </w:p>
        </w:tc>
        <w:tc>
          <w:tcPr>
            <w:tcW w:w="1980" w:type="dxa"/>
            <w:vMerge w:val="restart"/>
            <w:vAlign w:val="center"/>
          </w:tcPr>
          <w:p w:rsidR="00745065" w:rsidRPr="00EA0821" w:rsidRDefault="00C57FEB" w:rsidP="00EA0821">
            <w:pPr>
              <w:ind w:right="126"/>
              <w:jc w:val="center"/>
              <w:rPr>
                <w:sz w:val="20"/>
                <w:szCs w:val="20"/>
              </w:rPr>
            </w:pPr>
            <w:r w:rsidRPr="00EA0821">
              <w:rPr>
                <w:sz w:val="20"/>
                <w:szCs w:val="20"/>
              </w:rPr>
              <w:t>EN 13164:2012</w:t>
            </w:r>
          </w:p>
        </w:tc>
        <w:tc>
          <w:tcPr>
            <w:tcW w:w="2415" w:type="dxa"/>
            <w:tcBorders>
              <w:bottom w:val="nil"/>
            </w:tcBorders>
            <w:vAlign w:val="center"/>
          </w:tcPr>
          <w:p w:rsidR="00745065" w:rsidRPr="00EA0821" w:rsidRDefault="00745065" w:rsidP="00EA0821">
            <w:pPr>
              <w:ind w:right="126"/>
              <w:jc w:val="center"/>
              <w:rPr>
                <w:sz w:val="20"/>
                <w:szCs w:val="20"/>
              </w:rPr>
            </w:pPr>
          </w:p>
        </w:tc>
      </w:tr>
      <w:tr w:rsidR="00745065" w:rsidTr="00FA31F0">
        <w:tc>
          <w:tcPr>
            <w:tcW w:w="5670" w:type="dxa"/>
            <w:tcBorders>
              <w:top w:val="nil"/>
              <w:bottom w:val="nil"/>
            </w:tcBorders>
            <w:vAlign w:val="center"/>
          </w:tcPr>
          <w:p w:rsidR="00745065" w:rsidRPr="00EA0821" w:rsidRDefault="00745065" w:rsidP="00EA0821">
            <w:pPr>
              <w:ind w:right="126"/>
              <w:rPr>
                <w:sz w:val="20"/>
                <w:szCs w:val="20"/>
              </w:rPr>
            </w:pPr>
            <w:r w:rsidRPr="00EA0821">
              <w:rPr>
                <w:sz w:val="20"/>
                <w:szCs w:val="20"/>
              </w:rPr>
              <w:t>≤ 30 mm</w:t>
            </w:r>
          </w:p>
        </w:tc>
        <w:tc>
          <w:tcPr>
            <w:tcW w:w="1980" w:type="dxa"/>
            <w:vMerge/>
            <w:vAlign w:val="center"/>
          </w:tcPr>
          <w:p w:rsidR="00745065" w:rsidRPr="00EA0821" w:rsidRDefault="00745065" w:rsidP="00EA0821">
            <w:pPr>
              <w:ind w:right="126"/>
              <w:jc w:val="center"/>
              <w:rPr>
                <w:sz w:val="20"/>
                <w:szCs w:val="20"/>
              </w:rPr>
            </w:pPr>
          </w:p>
        </w:tc>
        <w:tc>
          <w:tcPr>
            <w:tcW w:w="2415" w:type="dxa"/>
            <w:tcBorders>
              <w:top w:val="nil"/>
              <w:bottom w:val="nil"/>
            </w:tcBorders>
            <w:vAlign w:val="center"/>
          </w:tcPr>
          <w:p w:rsidR="00745065" w:rsidRPr="00EA0821" w:rsidRDefault="00745065" w:rsidP="00EA0821">
            <w:pPr>
              <w:ind w:right="126"/>
              <w:jc w:val="center"/>
              <w:rPr>
                <w:sz w:val="20"/>
                <w:szCs w:val="20"/>
              </w:rPr>
            </w:pPr>
            <w:r w:rsidRPr="00EA0821">
              <w:rPr>
                <w:sz w:val="20"/>
                <w:szCs w:val="20"/>
              </w:rPr>
              <w:t>0,033</w:t>
            </w:r>
          </w:p>
        </w:tc>
      </w:tr>
      <w:tr w:rsidR="00745065" w:rsidTr="00FA31F0">
        <w:tc>
          <w:tcPr>
            <w:tcW w:w="5670" w:type="dxa"/>
            <w:tcBorders>
              <w:top w:val="nil"/>
              <w:bottom w:val="nil"/>
            </w:tcBorders>
            <w:vAlign w:val="center"/>
          </w:tcPr>
          <w:p w:rsidR="00745065" w:rsidRPr="00EA0821" w:rsidRDefault="00745065" w:rsidP="00EA0821">
            <w:pPr>
              <w:ind w:right="126"/>
              <w:rPr>
                <w:sz w:val="20"/>
                <w:szCs w:val="20"/>
              </w:rPr>
            </w:pPr>
            <w:r w:rsidRPr="00EA0821">
              <w:rPr>
                <w:sz w:val="20"/>
                <w:szCs w:val="20"/>
              </w:rPr>
              <w:t>30 mm &lt;&lt; 70 mm</w:t>
            </w:r>
          </w:p>
        </w:tc>
        <w:tc>
          <w:tcPr>
            <w:tcW w:w="1980" w:type="dxa"/>
            <w:vMerge/>
            <w:vAlign w:val="center"/>
          </w:tcPr>
          <w:p w:rsidR="00745065" w:rsidRPr="00EA0821" w:rsidRDefault="00745065" w:rsidP="00EA0821">
            <w:pPr>
              <w:ind w:right="126"/>
              <w:jc w:val="center"/>
              <w:rPr>
                <w:sz w:val="20"/>
                <w:szCs w:val="20"/>
              </w:rPr>
            </w:pPr>
          </w:p>
        </w:tc>
        <w:tc>
          <w:tcPr>
            <w:tcW w:w="2415" w:type="dxa"/>
            <w:tcBorders>
              <w:top w:val="nil"/>
              <w:bottom w:val="nil"/>
            </w:tcBorders>
            <w:vAlign w:val="center"/>
          </w:tcPr>
          <w:p w:rsidR="00745065" w:rsidRPr="00EA0821" w:rsidRDefault="00745065" w:rsidP="00EA0821">
            <w:pPr>
              <w:ind w:right="126"/>
              <w:jc w:val="center"/>
              <w:rPr>
                <w:sz w:val="20"/>
                <w:szCs w:val="20"/>
              </w:rPr>
            </w:pPr>
            <w:r w:rsidRPr="00EA0821">
              <w:rPr>
                <w:sz w:val="20"/>
                <w:szCs w:val="20"/>
              </w:rPr>
              <w:t>0,035</w:t>
            </w:r>
          </w:p>
        </w:tc>
      </w:tr>
      <w:tr w:rsidR="00745065" w:rsidTr="00FA31F0">
        <w:tc>
          <w:tcPr>
            <w:tcW w:w="5670" w:type="dxa"/>
            <w:tcBorders>
              <w:top w:val="nil"/>
            </w:tcBorders>
            <w:vAlign w:val="center"/>
          </w:tcPr>
          <w:p w:rsidR="00745065" w:rsidRPr="00EA0821" w:rsidRDefault="00745065" w:rsidP="00EA0821">
            <w:pPr>
              <w:ind w:right="126"/>
              <w:rPr>
                <w:sz w:val="20"/>
                <w:szCs w:val="20"/>
              </w:rPr>
            </w:pPr>
            <w:r w:rsidRPr="00EA0821">
              <w:rPr>
                <w:sz w:val="20"/>
                <w:szCs w:val="20"/>
              </w:rPr>
              <w:t>≥ 70 mm</w:t>
            </w:r>
          </w:p>
        </w:tc>
        <w:tc>
          <w:tcPr>
            <w:tcW w:w="1980" w:type="dxa"/>
            <w:vMerge/>
            <w:vAlign w:val="center"/>
          </w:tcPr>
          <w:p w:rsidR="00745065" w:rsidRPr="00EA0821" w:rsidRDefault="00745065" w:rsidP="00EA0821">
            <w:pPr>
              <w:ind w:right="126"/>
              <w:jc w:val="center"/>
              <w:rPr>
                <w:sz w:val="20"/>
                <w:szCs w:val="20"/>
              </w:rPr>
            </w:pPr>
          </w:p>
        </w:tc>
        <w:tc>
          <w:tcPr>
            <w:tcW w:w="2415" w:type="dxa"/>
            <w:tcBorders>
              <w:top w:val="nil"/>
            </w:tcBorders>
            <w:vAlign w:val="center"/>
          </w:tcPr>
          <w:p w:rsidR="00745065" w:rsidRPr="00EA0821" w:rsidRDefault="00745065" w:rsidP="00EA0821">
            <w:pPr>
              <w:ind w:right="126"/>
              <w:jc w:val="center"/>
              <w:rPr>
                <w:sz w:val="20"/>
                <w:szCs w:val="20"/>
              </w:rPr>
            </w:pPr>
            <w:r w:rsidRPr="00EA0821">
              <w:rPr>
                <w:sz w:val="20"/>
                <w:szCs w:val="20"/>
              </w:rPr>
              <w:t>0,037</w:t>
            </w:r>
          </w:p>
        </w:tc>
      </w:tr>
      <w:tr w:rsidR="00745065" w:rsidTr="00FA31F0">
        <w:tc>
          <w:tcPr>
            <w:tcW w:w="5670" w:type="dxa"/>
            <w:vAlign w:val="center"/>
          </w:tcPr>
          <w:p w:rsidR="00745065" w:rsidRPr="00EA0821" w:rsidRDefault="00745065" w:rsidP="00EA0821">
            <w:pPr>
              <w:ind w:right="126"/>
              <w:rPr>
                <w:sz w:val="20"/>
                <w:szCs w:val="20"/>
              </w:rPr>
            </w:pPr>
            <w:r w:rsidRPr="00EA0821">
              <w:rPr>
                <w:sz w:val="20"/>
                <w:szCs w:val="20"/>
              </w:rPr>
              <w:t>Gniuždomojo tamprumo modulis E,kPa</w:t>
            </w:r>
          </w:p>
        </w:tc>
        <w:tc>
          <w:tcPr>
            <w:tcW w:w="1980" w:type="dxa"/>
            <w:vAlign w:val="center"/>
          </w:tcPr>
          <w:p w:rsidR="00745065" w:rsidRPr="00EA0821" w:rsidRDefault="00C57FEB" w:rsidP="00EA0821">
            <w:pPr>
              <w:ind w:right="126"/>
              <w:jc w:val="center"/>
              <w:rPr>
                <w:sz w:val="20"/>
                <w:szCs w:val="20"/>
              </w:rPr>
            </w:pPr>
            <w:r w:rsidRPr="00EA0821">
              <w:rPr>
                <w:sz w:val="20"/>
                <w:szCs w:val="20"/>
              </w:rPr>
              <w:t>EN 13164:2012</w:t>
            </w:r>
          </w:p>
        </w:tc>
        <w:tc>
          <w:tcPr>
            <w:tcW w:w="2415" w:type="dxa"/>
            <w:vAlign w:val="center"/>
          </w:tcPr>
          <w:p w:rsidR="00745065" w:rsidRPr="00EA0821" w:rsidRDefault="00260651" w:rsidP="00260651">
            <w:pPr>
              <w:ind w:right="126"/>
              <w:jc w:val="center"/>
              <w:rPr>
                <w:sz w:val="20"/>
                <w:szCs w:val="20"/>
              </w:rPr>
            </w:pPr>
            <w:r w:rsidRPr="00EA0821">
              <w:rPr>
                <w:sz w:val="20"/>
                <w:szCs w:val="20"/>
              </w:rPr>
              <w:t>≥</w:t>
            </w:r>
            <w:r>
              <w:rPr>
                <w:sz w:val="20"/>
                <w:szCs w:val="20"/>
              </w:rPr>
              <w:t xml:space="preserve"> 1</w:t>
            </w:r>
            <w:r w:rsidR="000B5278" w:rsidRPr="00EA0821">
              <w:rPr>
                <w:sz w:val="20"/>
                <w:szCs w:val="20"/>
              </w:rPr>
              <w:t>5000</w:t>
            </w:r>
          </w:p>
        </w:tc>
      </w:tr>
      <w:tr w:rsidR="00745065" w:rsidTr="00FA31F0">
        <w:tc>
          <w:tcPr>
            <w:tcW w:w="5670" w:type="dxa"/>
            <w:vAlign w:val="center"/>
          </w:tcPr>
          <w:p w:rsidR="00745065" w:rsidRPr="00EA0821" w:rsidRDefault="000B5278" w:rsidP="00EA0821">
            <w:pPr>
              <w:ind w:right="126"/>
              <w:rPr>
                <w:sz w:val="20"/>
                <w:szCs w:val="20"/>
              </w:rPr>
            </w:pPr>
            <w:r w:rsidRPr="00EA0821">
              <w:rPr>
                <w:sz w:val="20"/>
                <w:szCs w:val="20"/>
              </w:rPr>
              <w:t>Statmenas paviršiui stipris tempiant, kPa</w:t>
            </w:r>
          </w:p>
        </w:tc>
        <w:tc>
          <w:tcPr>
            <w:tcW w:w="1980" w:type="dxa"/>
            <w:vAlign w:val="center"/>
          </w:tcPr>
          <w:p w:rsidR="00745065" w:rsidRPr="00EA0821" w:rsidRDefault="00C57FEB" w:rsidP="00EA0821">
            <w:pPr>
              <w:ind w:right="126"/>
              <w:jc w:val="center"/>
              <w:rPr>
                <w:sz w:val="20"/>
                <w:szCs w:val="20"/>
              </w:rPr>
            </w:pPr>
            <w:r w:rsidRPr="00EA0821">
              <w:rPr>
                <w:sz w:val="20"/>
                <w:szCs w:val="20"/>
              </w:rPr>
              <w:t>EN 13164:2012</w:t>
            </w:r>
          </w:p>
        </w:tc>
        <w:tc>
          <w:tcPr>
            <w:tcW w:w="2415" w:type="dxa"/>
            <w:tcBorders>
              <w:bottom w:val="single" w:sz="4" w:space="0" w:color="auto"/>
            </w:tcBorders>
            <w:vAlign w:val="center"/>
          </w:tcPr>
          <w:p w:rsidR="00745065" w:rsidRPr="00EA0821" w:rsidRDefault="00260651" w:rsidP="00EA0821">
            <w:pPr>
              <w:ind w:right="126"/>
              <w:jc w:val="center"/>
              <w:rPr>
                <w:sz w:val="20"/>
                <w:szCs w:val="20"/>
              </w:rPr>
            </w:pPr>
            <w:r w:rsidRPr="00EA0821">
              <w:rPr>
                <w:sz w:val="20"/>
                <w:szCs w:val="20"/>
              </w:rPr>
              <w:t>≥</w:t>
            </w:r>
            <w:r>
              <w:rPr>
                <w:sz w:val="20"/>
                <w:szCs w:val="20"/>
              </w:rPr>
              <w:t xml:space="preserve"> </w:t>
            </w:r>
            <w:r w:rsidR="000B5278" w:rsidRPr="00EA0821">
              <w:rPr>
                <w:sz w:val="20"/>
                <w:szCs w:val="20"/>
              </w:rPr>
              <w:t>350</w:t>
            </w:r>
          </w:p>
        </w:tc>
      </w:tr>
      <w:tr w:rsidR="00C57FEB" w:rsidTr="00FA31F0">
        <w:tc>
          <w:tcPr>
            <w:tcW w:w="5670" w:type="dxa"/>
            <w:tcBorders>
              <w:bottom w:val="nil"/>
            </w:tcBorders>
            <w:vAlign w:val="center"/>
          </w:tcPr>
          <w:p w:rsidR="00C57FEB" w:rsidRPr="00EA0821" w:rsidRDefault="00C57FEB" w:rsidP="00EA0821">
            <w:pPr>
              <w:ind w:right="126"/>
              <w:rPr>
                <w:sz w:val="20"/>
                <w:szCs w:val="20"/>
              </w:rPr>
            </w:pPr>
            <w:r w:rsidRPr="00EA0821">
              <w:rPr>
                <w:sz w:val="20"/>
                <w:szCs w:val="20"/>
              </w:rPr>
              <w:t>Ilgalaikis vandens įmirkis panardinant (po 28 parų):</w:t>
            </w:r>
          </w:p>
        </w:tc>
        <w:tc>
          <w:tcPr>
            <w:tcW w:w="1980" w:type="dxa"/>
            <w:vMerge w:val="restart"/>
            <w:vAlign w:val="center"/>
          </w:tcPr>
          <w:p w:rsidR="00C57FEB" w:rsidRPr="00EA0821" w:rsidRDefault="00C57FEB" w:rsidP="00EA0821">
            <w:pPr>
              <w:ind w:right="126"/>
              <w:jc w:val="center"/>
              <w:rPr>
                <w:sz w:val="20"/>
                <w:szCs w:val="20"/>
              </w:rPr>
            </w:pPr>
            <w:r w:rsidRPr="00EA0821">
              <w:rPr>
                <w:sz w:val="20"/>
                <w:szCs w:val="20"/>
              </w:rPr>
              <w:t>EN 13164:2012</w:t>
            </w:r>
          </w:p>
        </w:tc>
        <w:tc>
          <w:tcPr>
            <w:tcW w:w="2415" w:type="dxa"/>
            <w:tcBorders>
              <w:bottom w:val="nil"/>
            </w:tcBorders>
            <w:vAlign w:val="center"/>
          </w:tcPr>
          <w:p w:rsidR="00C57FEB" w:rsidRPr="00EA0821" w:rsidRDefault="00C57FEB" w:rsidP="00EA0821">
            <w:pPr>
              <w:ind w:right="126"/>
              <w:jc w:val="center"/>
              <w:rPr>
                <w:sz w:val="20"/>
                <w:szCs w:val="20"/>
              </w:rPr>
            </w:pPr>
          </w:p>
        </w:tc>
      </w:tr>
      <w:tr w:rsidR="00C57FEB" w:rsidTr="00FA31F0">
        <w:tc>
          <w:tcPr>
            <w:tcW w:w="5670" w:type="dxa"/>
            <w:tcBorders>
              <w:top w:val="nil"/>
              <w:bottom w:val="nil"/>
            </w:tcBorders>
            <w:vAlign w:val="center"/>
          </w:tcPr>
          <w:p w:rsidR="00C57FEB" w:rsidRPr="00EA0821" w:rsidRDefault="00C57FEB" w:rsidP="00EA0821">
            <w:pPr>
              <w:ind w:right="126"/>
              <w:rPr>
                <w:sz w:val="20"/>
                <w:szCs w:val="20"/>
              </w:rPr>
            </w:pPr>
            <w:r w:rsidRPr="00EA0821">
              <w:rPr>
                <w:sz w:val="20"/>
                <w:szCs w:val="20"/>
              </w:rPr>
              <w:t>EN reikšmė, v%</w:t>
            </w:r>
          </w:p>
        </w:tc>
        <w:tc>
          <w:tcPr>
            <w:tcW w:w="1980" w:type="dxa"/>
            <w:vMerge/>
            <w:vAlign w:val="center"/>
          </w:tcPr>
          <w:p w:rsidR="00C57FEB" w:rsidRPr="00EA0821" w:rsidRDefault="00C57FEB" w:rsidP="00EA0821">
            <w:pPr>
              <w:ind w:right="126"/>
              <w:jc w:val="center"/>
              <w:rPr>
                <w:sz w:val="20"/>
                <w:szCs w:val="20"/>
              </w:rPr>
            </w:pPr>
          </w:p>
        </w:tc>
        <w:tc>
          <w:tcPr>
            <w:tcW w:w="2415" w:type="dxa"/>
            <w:tcBorders>
              <w:top w:val="nil"/>
              <w:bottom w:val="nil"/>
            </w:tcBorders>
            <w:vAlign w:val="center"/>
          </w:tcPr>
          <w:p w:rsidR="00C57FEB" w:rsidRPr="00EA0821" w:rsidRDefault="00C57FEB" w:rsidP="00EA0821">
            <w:pPr>
              <w:ind w:right="126"/>
              <w:jc w:val="center"/>
              <w:rPr>
                <w:sz w:val="20"/>
                <w:szCs w:val="20"/>
              </w:rPr>
            </w:pPr>
            <w:r w:rsidRPr="00EA0821">
              <w:rPr>
                <w:sz w:val="20"/>
                <w:szCs w:val="20"/>
              </w:rPr>
              <w:t>≤0,7</w:t>
            </w:r>
          </w:p>
        </w:tc>
      </w:tr>
      <w:tr w:rsidR="00C57FEB" w:rsidTr="00FA31F0">
        <w:tc>
          <w:tcPr>
            <w:tcW w:w="5670" w:type="dxa"/>
            <w:tcBorders>
              <w:top w:val="nil"/>
              <w:bottom w:val="nil"/>
            </w:tcBorders>
            <w:vAlign w:val="center"/>
          </w:tcPr>
          <w:p w:rsidR="00C57FEB" w:rsidRPr="00EA0821" w:rsidRDefault="00C57FEB" w:rsidP="00EA0821">
            <w:pPr>
              <w:ind w:right="126"/>
              <w:rPr>
                <w:sz w:val="20"/>
                <w:szCs w:val="20"/>
              </w:rPr>
            </w:pPr>
            <w:r w:rsidRPr="00EA0821">
              <w:rPr>
                <w:sz w:val="20"/>
                <w:szCs w:val="20"/>
              </w:rPr>
              <w:t>Visa plokštė, v%</w:t>
            </w:r>
          </w:p>
        </w:tc>
        <w:tc>
          <w:tcPr>
            <w:tcW w:w="1980" w:type="dxa"/>
            <w:vMerge/>
            <w:vAlign w:val="center"/>
          </w:tcPr>
          <w:p w:rsidR="00C57FEB" w:rsidRPr="00EA0821" w:rsidRDefault="00C57FEB" w:rsidP="00EA0821">
            <w:pPr>
              <w:ind w:right="126"/>
              <w:jc w:val="center"/>
              <w:rPr>
                <w:sz w:val="20"/>
                <w:szCs w:val="20"/>
              </w:rPr>
            </w:pPr>
          </w:p>
        </w:tc>
        <w:tc>
          <w:tcPr>
            <w:tcW w:w="2415" w:type="dxa"/>
            <w:tcBorders>
              <w:top w:val="nil"/>
              <w:bottom w:val="nil"/>
            </w:tcBorders>
            <w:vAlign w:val="center"/>
          </w:tcPr>
          <w:p w:rsidR="00C57FEB" w:rsidRPr="00EA0821" w:rsidRDefault="00C57FEB" w:rsidP="00EA0821">
            <w:pPr>
              <w:ind w:right="126"/>
              <w:jc w:val="center"/>
              <w:rPr>
                <w:sz w:val="20"/>
                <w:szCs w:val="20"/>
              </w:rPr>
            </w:pPr>
            <w:r w:rsidRPr="00EA0821">
              <w:rPr>
                <w:sz w:val="20"/>
                <w:szCs w:val="20"/>
              </w:rPr>
              <w:t>≤0,2</w:t>
            </w:r>
          </w:p>
        </w:tc>
      </w:tr>
      <w:tr w:rsidR="00C57FEB" w:rsidTr="00FA31F0">
        <w:tc>
          <w:tcPr>
            <w:tcW w:w="5670" w:type="dxa"/>
            <w:tcBorders>
              <w:top w:val="nil"/>
            </w:tcBorders>
            <w:vAlign w:val="center"/>
          </w:tcPr>
          <w:p w:rsidR="00C57FEB" w:rsidRPr="00EA0821" w:rsidRDefault="00C57FEB" w:rsidP="00EA0821">
            <w:pPr>
              <w:ind w:right="126"/>
              <w:rPr>
                <w:sz w:val="20"/>
                <w:szCs w:val="20"/>
              </w:rPr>
            </w:pPr>
            <w:r w:rsidRPr="00EA0821">
              <w:rPr>
                <w:sz w:val="20"/>
                <w:szCs w:val="20"/>
              </w:rPr>
              <w:t>200 x 200 mm ruošinys, v%</w:t>
            </w:r>
          </w:p>
        </w:tc>
        <w:tc>
          <w:tcPr>
            <w:tcW w:w="1980" w:type="dxa"/>
            <w:vMerge/>
            <w:vAlign w:val="center"/>
          </w:tcPr>
          <w:p w:rsidR="00C57FEB" w:rsidRPr="00EA0821" w:rsidRDefault="00C57FEB" w:rsidP="00EA0821">
            <w:pPr>
              <w:ind w:right="126"/>
              <w:jc w:val="center"/>
              <w:rPr>
                <w:sz w:val="20"/>
                <w:szCs w:val="20"/>
              </w:rPr>
            </w:pPr>
          </w:p>
        </w:tc>
        <w:tc>
          <w:tcPr>
            <w:tcW w:w="2415" w:type="dxa"/>
            <w:tcBorders>
              <w:top w:val="nil"/>
            </w:tcBorders>
            <w:vAlign w:val="center"/>
          </w:tcPr>
          <w:p w:rsidR="00C57FEB" w:rsidRPr="00EA0821" w:rsidRDefault="00C57FEB" w:rsidP="00EA0821">
            <w:pPr>
              <w:ind w:right="126"/>
              <w:jc w:val="center"/>
              <w:rPr>
                <w:sz w:val="20"/>
                <w:szCs w:val="20"/>
              </w:rPr>
            </w:pPr>
            <w:r w:rsidRPr="00EA0821">
              <w:rPr>
                <w:sz w:val="20"/>
                <w:szCs w:val="20"/>
              </w:rPr>
              <w:t>≤0,5</w:t>
            </w:r>
          </w:p>
        </w:tc>
      </w:tr>
      <w:tr w:rsidR="00745065" w:rsidTr="00FA31F0">
        <w:tc>
          <w:tcPr>
            <w:tcW w:w="5670" w:type="dxa"/>
            <w:vAlign w:val="center"/>
          </w:tcPr>
          <w:p w:rsidR="00745065" w:rsidRPr="00EA0821" w:rsidRDefault="000B5278" w:rsidP="00EA0821">
            <w:pPr>
              <w:ind w:right="126"/>
              <w:rPr>
                <w:sz w:val="20"/>
                <w:szCs w:val="20"/>
              </w:rPr>
            </w:pPr>
            <w:r w:rsidRPr="00EA0821">
              <w:rPr>
                <w:sz w:val="20"/>
                <w:szCs w:val="20"/>
              </w:rPr>
              <w:t>Ilgalaikis difuzinis vandens įmirkis, v%</w:t>
            </w:r>
          </w:p>
        </w:tc>
        <w:tc>
          <w:tcPr>
            <w:tcW w:w="1980" w:type="dxa"/>
            <w:vAlign w:val="center"/>
          </w:tcPr>
          <w:p w:rsidR="00745065" w:rsidRPr="00EA0821" w:rsidRDefault="00C57FEB" w:rsidP="00EA0821">
            <w:pPr>
              <w:ind w:right="126"/>
              <w:jc w:val="center"/>
              <w:rPr>
                <w:sz w:val="20"/>
                <w:szCs w:val="20"/>
              </w:rPr>
            </w:pPr>
            <w:r w:rsidRPr="00EA0821">
              <w:rPr>
                <w:sz w:val="20"/>
                <w:szCs w:val="20"/>
              </w:rPr>
              <w:t>EN 13164:2012</w:t>
            </w:r>
          </w:p>
        </w:tc>
        <w:tc>
          <w:tcPr>
            <w:tcW w:w="2415" w:type="dxa"/>
            <w:vAlign w:val="center"/>
          </w:tcPr>
          <w:p w:rsidR="00745065" w:rsidRPr="00EA0821" w:rsidRDefault="000B5278" w:rsidP="00EA0821">
            <w:pPr>
              <w:ind w:right="126"/>
              <w:jc w:val="center"/>
              <w:rPr>
                <w:sz w:val="20"/>
                <w:szCs w:val="20"/>
              </w:rPr>
            </w:pPr>
            <w:r w:rsidRPr="00EA0821">
              <w:rPr>
                <w:sz w:val="20"/>
                <w:szCs w:val="20"/>
              </w:rPr>
              <w:t>≤1</w:t>
            </w:r>
          </w:p>
        </w:tc>
      </w:tr>
      <w:tr w:rsidR="00745065" w:rsidTr="00FA31F0">
        <w:tc>
          <w:tcPr>
            <w:tcW w:w="5670" w:type="dxa"/>
            <w:vAlign w:val="center"/>
          </w:tcPr>
          <w:p w:rsidR="00745065" w:rsidRPr="00EA0821" w:rsidRDefault="000B5278" w:rsidP="00EA0821">
            <w:pPr>
              <w:ind w:right="126"/>
              <w:rPr>
                <w:sz w:val="20"/>
                <w:szCs w:val="20"/>
              </w:rPr>
            </w:pPr>
            <w:r w:rsidRPr="00EA0821">
              <w:rPr>
                <w:sz w:val="20"/>
                <w:szCs w:val="20"/>
              </w:rPr>
              <w:t xml:space="preserve">Vandens įmirkis po panardinimo/sušaldymo 48 mėnesių testo, v% </w:t>
            </w:r>
          </w:p>
        </w:tc>
        <w:tc>
          <w:tcPr>
            <w:tcW w:w="1980" w:type="dxa"/>
            <w:vAlign w:val="center"/>
          </w:tcPr>
          <w:p w:rsidR="00745065" w:rsidRPr="00EA0821" w:rsidRDefault="00C57FEB" w:rsidP="00EA0821">
            <w:pPr>
              <w:ind w:right="126"/>
              <w:jc w:val="center"/>
              <w:rPr>
                <w:sz w:val="20"/>
                <w:szCs w:val="20"/>
              </w:rPr>
            </w:pPr>
            <w:r w:rsidRPr="00EA0821">
              <w:rPr>
                <w:sz w:val="20"/>
                <w:szCs w:val="20"/>
              </w:rPr>
              <w:t>EN 13164:2012</w:t>
            </w:r>
          </w:p>
        </w:tc>
        <w:tc>
          <w:tcPr>
            <w:tcW w:w="2415" w:type="dxa"/>
            <w:vAlign w:val="center"/>
          </w:tcPr>
          <w:p w:rsidR="00745065" w:rsidRPr="00EA0821" w:rsidRDefault="000B5278" w:rsidP="00EA0821">
            <w:pPr>
              <w:ind w:right="126"/>
              <w:jc w:val="center"/>
              <w:rPr>
                <w:sz w:val="20"/>
                <w:szCs w:val="20"/>
              </w:rPr>
            </w:pPr>
            <w:r w:rsidRPr="00EA0821">
              <w:rPr>
                <w:sz w:val="20"/>
                <w:szCs w:val="20"/>
              </w:rPr>
              <w:t>0,4</w:t>
            </w:r>
          </w:p>
        </w:tc>
      </w:tr>
      <w:tr w:rsidR="00745065" w:rsidTr="00FA31F0">
        <w:tc>
          <w:tcPr>
            <w:tcW w:w="5670" w:type="dxa"/>
            <w:vAlign w:val="center"/>
          </w:tcPr>
          <w:p w:rsidR="00745065" w:rsidRPr="00EA0821" w:rsidRDefault="000B5278" w:rsidP="00EA0821">
            <w:pPr>
              <w:ind w:right="126"/>
              <w:rPr>
                <w:sz w:val="20"/>
                <w:szCs w:val="20"/>
              </w:rPr>
            </w:pPr>
            <w:r w:rsidRPr="00EA0821">
              <w:rPr>
                <w:sz w:val="20"/>
                <w:szCs w:val="20"/>
              </w:rPr>
              <w:t>Atsparumas šalčiui (įmirkis po 300 ciklų)</w:t>
            </w:r>
          </w:p>
        </w:tc>
        <w:tc>
          <w:tcPr>
            <w:tcW w:w="1980" w:type="dxa"/>
            <w:vAlign w:val="center"/>
          </w:tcPr>
          <w:p w:rsidR="00745065" w:rsidRPr="00EA0821" w:rsidRDefault="00C57FEB" w:rsidP="00EA0821">
            <w:pPr>
              <w:ind w:right="126"/>
              <w:jc w:val="center"/>
              <w:rPr>
                <w:sz w:val="20"/>
                <w:szCs w:val="20"/>
              </w:rPr>
            </w:pPr>
            <w:r w:rsidRPr="00EA0821">
              <w:rPr>
                <w:sz w:val="20"/>
                <w:szCs w:val="20"/>
              </w:rPr>
              <w:t>EN 13164:2012</w:t>
            </w:r>
          </w:p>
        </w:tc>
        <w:tc>
          <w:tcPr>
            <w:tcW w:w="2415" w:type="dxa"/>
            <w:vAlign w:val="center"/>
          </w:tcPr>
          <w:p w:rsidR="00745065" w:rsidRPr="00EA0821" w:rsidRDefault="000B5278" w:rsidP="00EA0821">
            <w:pPr>
              <w:ind w:right="126"/>
              <w:jc w:val="center"/>
              <w:rPr>
                <w:sz w:val="20"/>
                <w:szCs w:val="20"/>
              </w:rPr>
            </w:pPr>
            <w:r w:rsidRPr="00EA0821">
              <w:rPr>
                <w:sz w:val="20"/>
                <w:szCs w:val="20"/>
              </w:rPr>
              <w:t>≤1</w:t>
            </w:r>
          </w:p>
        </w:tc>
      </w:tr>
      <w:tr w:rsidR="00745065" w:rsidTr="00FA31F0">
        <w:tc>
          <w:tcPr>
            <w:tcW w:w="5670" w:type="dxa"/>
            <w:vAlign w:val="center"/>
          </w:tcPr>
          <w:p w:rsidR="00745065" w:rsidRPr="00EA0821" w:rsidRDefault="000B5278" w:rsidP="007371A0">
            <w:pPr>
              <w:ind w:right="126"/>
              <w:rPr>
                <w:sz w:val="20"/>
                <w:szCs w:val="20"/>
              </w:rPr>
            </w:pPr>
            <w:r w:rsidRPr="00EA0821">
              <w:rPr>
                <w:sz w:val="20"/>
                <w:szCs w:val="20"/>
              </w:rPr>
              <w:t>Laidumas vandens garams, kg/(m</w:t>
            </w:r>
            <w:r w:rsidR="007371A0">
              <w:rPr>
                <w:sz w:val="20"/>
                <w:szCs w:val="20"/>
              </w:rPr>
              <w:t>·</w:t>
            </w:r>
            <w:r w:rsidRPr="00EA0821">
              <w:rPr>
                <w:sz w:val="20"/>
                <w:szCs w:val="20"/>
              </w:rPr>
              <w:t>s</w:t>
            </w:r>
            <w:r w:rsidR="007371A0">
              <w:rPr>
                <w:sz w:val="20"/>
                <w:szCs w:val="20"/>
              </w:rPr>
              <w:t>·</w:t>
            </w:r>
            <w:r w:rsidRPr="00EA0821">
              <w:rPr>
                <w:sz w:val="20"/>
                <w:szCs w:val="20"/>
              </w:rPr>
              <w:t xml:space="preserve"> Pa)</w:t>
            </w:r>
          </w:p>
        </w:tc>
        <w:tc>
          <w:tcPr>
            <w:tcW w:w="1980" w:type="dxa"/>
            <w:vAlign w:val="center"/>
          </w:tcPr>
          <w:p w:rsidR="00745065" w:rsidRPr="00EA0821" w:rsidRDefault="00C57FEB" w:rsidP="00EA0821">
            <w:pPr>
              <w:ind w:right="126"/>
              <w:jc w:val="center"/>
              <w:rPr>
                <w:sz w:val="20"/>
                <w:szCs w:val="20"/>
              </w:rPr>
            </w:pPr>
            <w:r w:rsidRPr="00EA0821">
              <w:rPr>
                <w:sz w:val="20"/>
                <w:szCs w:val="20"/>
              </w:rPr>
              <w:t>EN 13164:2012</w:t>
            </w:r>
          </w:p>
        </w:tc>
        <w:tc>
          <w:tcPr>
            <w:tcW w:w="2415" w:type="dxa"/>
            <w:vAlign w:val="center"/>
          </w:tcPr>
          <w:p w:rsidR="00745065" w:rsidRPr="00EA0821" w:rsidRDefault="000B5278" w:rsidP="00EA0821">
            <w:pPr>
              <w:ind w:right="126"/>
              <w:jc w:val="center"/>
              <w:rPr>
                <w:sz w:val="20"/>
                <w:szCs w:val="20"/>
              </w:rPr>
            </w:pPr>
            <w:r w:rsidRPr="00EA0821">
              <w:rPr>
                <w:sz w:val="20"/>
                <w:szCs w:val="20"/>
              </w:rPr>
              <w:t>&lt;1,3 x 10</w:t>
            </w:r>
            <w:r w:rsidRPr="00EA0821">
              <w:rPr>
                <w:sz w:val="20"/>
                <w:szCs w:val="20"/>
                <w:vertAlign w:val="superscript"/>
              </w:rPr>
              <w:t>-12</w:t>
            </w:r>
          </w:p>
        </w:tc>
      </w:tr>
      <w:tr w:rsidR="00745065" w:rsidTr="00FA31F0">
        <w:tc>
          <w:tcPr>
            <w:tcW w:w="5670" w:type="dxa"/>
            <w:vAlign w:val="center"/>
          </w:tcPr>
          <w:p w:rsidR="00745065" w:rsidRPr="00EA0821" w:rsidRDefault="000B5278" w:rsidP="00EA0821">
            <w:pPr>
              <w:ind w:right="126"/>
              <w:rPr>
                <w:sz w:val="20"/>
                <w:szCs w:val="20"/>
              </w:rPr>
            </w:pPr>
            <w:r w:rsidRPr="00EA0821">
              <w:rPr>
                <w:sz w:val="20"/>
                <w:szCs w:val="20"/>
              </w:rPr>
              <w:t>Kapiliariškumas</w:t>
            </w:r>
          </w:p>
        </w:tc>
        <w:tc>
          <w:tcPr>
            <w:tcW w:w="1980" w:type="dxa"/>
            <w:vAlign w:val="center"/>
          </w:tcPr>
          <w:p w:rsidR="00745065" w:rsidRPr="00EA0821" w:rsidRDefault="00C57FEB" w:rsidP="00EA0821">
            <w:pPr>
              <w:ind w:right="126"/>
              <w:jc w:val="center"/>
              <w:rPr>
                <w:sz w:val="20"/>
                <w:szCs w:val="20"/>
              </w:rPr>
            </w:pPr>
            <w:r w:rsidRPr="00EA0821">
              <w:rPr>
                <w:sz w:val="20"/>
                <w:szCs w:val="20"/>
              </w:rPr>
              <w:t>-</w:t>
            </w:r>
          </w:p>
        </w:tc>
        <w:tc>
          <w:tcPr>
            <w:tcW w:w="2415" w:type="dxa"/>
            <w:vAlign w:val="center"/>
          </w:tcPr>
          <w:p w:rsidR="00745065" w:rsidRPr="00EA0821" w:rsidRDefault="000B5278" w:rsidP="00EA0821">
            <w:pPr>
              <w:ind w:right="126"/>
              <w:jc w:val="center"/>
              <w:rPr>
                <w:sz w:val="20"/>
                <w:szCs w:val="20"/>
              </w:rPr>
            </w:pPr>
            <w:r w:rsidRPr="00EA0821">
              <w:rPr>
                <w:sz w:val="20"/>
                <w:szCs w:val="20"/>
              </w:rPr>
              <w:t>0</w:t>
            </w:r>
          </w:p>
        </w:tc>
      </w:tr>
      <w:tr w:rsidR="00745065" w:rsidTr="00FA31F0">
        <w:tc>
          <w:tcPr>
            <w:tcW w:w="5670" w:type="dxa"/>
            <w:vAlign w:val="center"/>
          </w:tcPr>
          <w:p w:rsidR="00745065" w:rsidRPr="00EA0821" w:rsidRDefault="000B5278" w:rsidP="00EA0821">
            <w:pPr>
              <w:ind w:right="126"/>
              <w:rPr>
                <w:sz w:val="20"/>
                <w:szCs w:val="20"/>
              </w:rPr>
            </w:pPr>
            <w:r w:rsidRPr="00EA0821">
              <w:rPr>
                <w:sz w:val="20"/>
                <w:szCs w:val="20"/>
              </w:rPr>
              <w:t>Degumo klasifikacija</w:t>
            </w:r>
          </w:p>
        </w:tc>
        <w:tc>
          <w:tcPr>
            <w:tcW w:w="1980" w:type="dxa"/>
            <w:vAlign w:val="center"/>
          </w:tcPr>
          <w:p w:rsidR="00745065" w:rsidRPr="00EA0821" w:rsidRDefault="00C57FEB" w:rsidP="00EA0821">
            <w:pPr>
              <w:ind w:right="126"/>
              <w:jc w:val="center"/>
              <w:rPr>
                <w:sz w:val="20"/>
                <w:szCs w:val="20"/>
              </w:rPr>
            </w:pPr>
            <w:r w:rsidRPr="00EA0821">
              <w:rPr>
                <w:sz w:val="20"/>
                <w:szCs w:val="20"/>
              </w:rPr>
              <w:t>EN 13164:2012</w:t>
            </w:r>
          </w:p>
        </w:tc>
        <w:tc>
          <w:tcPr>
            <w:tcW w:w="2415" w:type="dxa"/>
            <w:vAlign w:val="center"/>
          </w:tcPr>
          <w:p w:rsidR="00745065" w:rsidRPr="00EA0821" w:rsidRDefault="000B5278" w:rsidP="00EA0821">
            <w:pPr>
              <w:ind w:right="126"/>
              <w:jc w:val="center"/>
              <w:rPr>
                <w:sz w:val="20"/>
                <w:szCs w:val="20"/>
              </w:rPr>
            </w:pPr>
            <w:r w:rsidRPr="00EA0821">
              <w:rPr>
                <w:sz w:val="20"/>
                <w:szCs w:val="20"/>
              </w:rPr>
              <w:t>F</w:t>
            </w:r>
          </w:p>
        </w:tc>
      </w:tr>
      <w:tr w:rsidR="00745065" w:rsidTr="00FA31F0">
        <w:tc>
          <w:tcPr>
            <w:tcW w:w="5670" w:type="dxa"/>
            <w:vAlign w:val="center"/>
          </w:tcPr>
          <w:p w:rsidR="00745065" w:rsidRPr="00EA0821" w:rsidRDefault="000B5278" w:rsidP="007371A0">
            <w:pPr>
              <w:ind w:right="126"/>
              <w:rPr>
                <w:sz w:val="20"/>
                <w:szCs w:val="20"/>
              </w:rPr>
            </w:pPr>
            <w:r w:rsidRPr="00EA0821">
              <w:rPr>
                <w:sz w:val="20"/>
                <w:szCs w:val="20"/>
              </w:rPr>
              <w:t>Linijinis šiluminio plėtimosi koeficientas, mm/(m</w:t>
            </w:r>
            <w:r w:rsidR="007371A0">
              <w:rPr>
                <w:sz w:val="20"/>
                <w:szCs w:val="20"/>
              </w:rPr>
              <w:t>·</w:t>
            </w:r>
            <w:r w:rsidRPr="00EA0821">
              <w:rPr>
                <w:sz w:val="20"/>
                <w:szCs w:val="20"/>
              </w:rPr>
              <w:t>K)</w:t>
            </w:r>
          </w:p>
        </w:tc>
        <w:tc>
          <w:tcPr>
            <w:tcW w:w="1980" w:type="dxa"/>
            <w:vAlign w:val="center"/>
          </w:tcPr>
          <w:p w:rsidR="00745065" w:rsidRPr="00EA0821" w:rsidRDefault="00C57FEB" w:rsidP="00EA0821">
            <w:pPr>
              <w:ind w:right="126"/>
              <w:jc w:val="center"/>
              <w:rPr>
                <w:sz w:val="20"/>
                <w:szCs w:val="20"/>
              </w:rPr>
            </w:pPr>
            <w:r w:rsidRPr="00EA0821">
              <w:rPr>
                <w:sz w:val="20"/>
                <w:szCs w:val="20"/>
              </w:rPr>
              <w:t>EN 13164:2012</w:t>
            </w:r>
          </w:p>
        </w:tc>
        <w:tc>
          <w:tcPr>
            <w:tcW w:w="2415" w:type="dxa"/>
            <w:vAlign w:val="center"/>
          </w:tcPr>
          <w:p w:rsidR="00745065" w:rsidRPr="00EA0821" w:rsidRDefault="000B5278" w:rsidP="00EA0821">
            <w:pPr>
              <w:ind w:right="126"/>
              <w:jc w:val="center"/>
              <w:rPr>
                <w:sz w:val="20"/>
                <w:szCs w:val="20"/>
              </w:rPr>
            </w:pPr>
            <w:r w:rsidRPr="00EA0821">
              <w:rPr>
                <w:sz w:val="20"/>
                <w:szCs w:val="20"/>
              </w:rPr>
              <w:t>0,07</w:t>
            </w:r>
          </w:p>
        </w:tc>
      </w:tr>
      <w:tr w:rsidR="00745065" w:rsidTr="00FA31F0">
        <w:tc>
          <w:tcPr>
            <w:tcW w:w="5670" w:type="dxa"/>
            <w:vAlign w:val="center"/>
          </w:tcPr>
          <w:p w:rsidR="00745065" w:rsidRPr="00EA0821" w:rsidRDefault="000B5278" w:rsidP="00EA0821">
            <w:pPr>
              <w:ind w:right="126"/>
              <w:rPr>
                <w:sz w:val="20"/>
                <w:szCs w:val="20"/>
              </w:rPr>
            </w:pPr>
            <w:r w:rsidRPr="00EA0821">
              <w:rPr>
                <w:sz w:val="20"/>
                <w:szCs w:val="20"/>
              </w:rPr>
              <w:t>Darbinė temperatūra</w:t>
            </w:r>
            <w:r w:rsidR="007371A0">
              <w:rPr>
                <w:sz w:val="20"/>
                <w:szCs w:val="20"/>
              </w:rPr>
              <w:t>,</w:t>
            </w:r>
            <w:r w:rsidRPr="00EA0821">
              <w:rPr>
                <w:sz w:val="20"/>
                <w:szCs w:val="20"/>
              </w:rPr>
              <w:t xml:space="preserve"> C°</w:t>
            </w:r>
          </w:p>
        </w:tc>
        <w:tc>
          <w:tcPr>
            <w:tcW w:w="1980" w:type="dxa"/>
            <w:vAlign w:val="center"/>
          </w:tcPr>
          <w:p w:rsidR="00745065" w:rsidRPr="00EA0821" w:rsidRDefault="00C57FEB" w:rsidP="00EA0821">
            <w:pPr>
              <w:ind w:right="126"/>
              <w:jc w:val="center"/>
              <w:rPr>
                <w:sz w:val="20"/>
                <w:szCs w:val="20"/>
              </w:rPr>
            </w:pPr>
            <w:r w:rsidRPr="00EA0821">
              <w:rPr>
                <w:sz w:val="20"/>
                <w:szCs w:val="20"/>
              </w:rPr>
              <w:t>EN 13164:2012</w:t>
            </w:r>
          </w:p>
        </w:tc>
        <w:tc>
          <w:tcPr>
            <w:tcW w:w="2415" w:type="dxa"/>
            <w:vAlign w:val="center"/>
          </w:tcPr>
          <w:p w:rsidR="00745065" w:rsidRPr="00EA0821" w:rsidRDefault="000B5278" w:rsidP="00EA0821">
            <w:pPr>
              <w:ind w:right="126"/>
              <w:jc w:val="center"/>
              <w:rPr>
                <w:sz w:val="20"/>
                <w:szCs w:val="20"/>
              </w:rPr>
            </w:pPr>
            <w:r w:rsidRPr="00EA0821">
              <w:rPr>
                <w:sz w:val="20"/>
                <w:szCs w:val="20"/>
              </w:rPr>
              <w:t>-150...+75</w:t>
            </w:r>
          </w:p>
        </w:tc>
      </w:tr>
    </w:tbl>
    <w:p w:rsidR="00DF7134" w:rsidRDefault="00DF7134" w:rsidP="00DF7134">
      <w:pPr>
        <w:ind w:left="180" w:right="126" w:firstLine="450"/>
        <w:jc w:val="both"/>
      </w:pPr>
      <w:r>
        <w:lastRenderedPageBreak/>
        <w:t>Įrengiant stogų konstrukcijas, būtina laikytis STR 2.05.02:2008 „Statinių konstrukcijos. Stogai“ nurodymų.</w:t>
      </w:r>
    </w:p>
    <w:p w:rsidR="00DF7134" w:rsidRDefault="00DF7134" w:rsidP="00DF7134">
      <w:pPr>
        <w:ind w:left="180" w:right="126" w:firstLine="450"/>
        <w:jc w:val="both"/>
      </w:pPr>
      <w:r>
        <w:t xml:space="preserve">Ant ekstruzinio polistirolo plokščių yra klojamas </w:t>
      </w:r>
      <w:r w:rsidRPr="00432FF2">
        <w:t>filtruojantis</w:t>
      </w:r>
      <w:r>
        <w:t xml:space="preserve"> audinys (geotekstilė), arba difuzinė plėvelė, </w:t>
      </w:r>
      <w:r w:rsidRPr="00432FF2">
        <w:t>sandūros siūlėms persidengiant po 150 mm</w:t>
      </w:r>
      <w:r>
        <w:t xml:space="preserve">. Tada pagal </w:t>
      </w:r>
      <w:r w:rsidRPr="00432FF2">
        <w:t>planuojamą</w:t>
      </w:r>
      <w:r>
        <w:t xml:space="preserve"> eksploatavimo paskirtį, </w:t>
      </w:r>
      <w:r w:rsidRPr="00432FF2">
        <w:t>pilamas žvyras, klojamos</w:t>
      </w:r>
      <w:r>
        <w:t xml:space="preserve"> trinkelės arba kitos medžiagos. Priklausomai nuo projektuojamos šiluminės varžos, plokštės klojamos dviem ar daugiau sluoksnių, apatiniam sluoksniui naudojant ekstruzinio </w:t>
      </w:r>
      <w:r w:rsidRPr="00432FF2">
        <w:t>polistirolo plokštes</w:t>
      </w:r>
      <w:r>
        <w:t xml:space="preserve"> su grioveliais FINNFOAM FI – URA, o viršutiniams FINNFOAM FL plokštes. </w:t>
      </w:r>
      <w:r w:rsidRPr="00263635">
        <w:t xml:space="preserve">Tarp skaldos sluoksnio ir termoizoliacijos esanti </w:t>
      </w:r>
      <w:r w:rsidRPr="00432FF2">
        <w:t>difuzija</w:t>
      </w:r>
      <w:r>
        <w:t xml:space="preserve"> paliekama</w:t>
      </w:r>
      <w:r w:rsidRPr="00263635">
        <w:t xml:space="preserve"> atvira,</w:t>
      </w:r>
      <w:r>
        <w:t xml:space="preserve"> klojama puvimui atspari geotekstilė su</w:t>
      </w:r>
      <w:r w:rsidRPr="00263635">
        <w:t xml:space="preserve"> skiriam</w:t>
      </w:r>
      <w:r>
        <w:t>uoju arba</w:t>
      </w:r>
      <w:r w:rsidRPr="00263635">
        <w:t xml:space="preserve"> apsaugini</w:t>
      </w:r>
      <w:r>
        <w:t>u</w:t>
      </w:r>
      <w:r w:rsidRPr="00263635">
        <w:t xml:space="preserve"> sluoksni</w:t>
      </w:r>
      <w:r>
        <w:t>ais,</w:t>
      </w:r>
      <w:r w:rsidRPr="00432FF2">
        <w:t>.</w:t>
      </w:r>
      <w:r>
        <w:t xml:space="preserve"> </w:t>
      </w:r>
    </w:p>
    <w:p w:rsidR="00947296" w:rsidRDefault="00937294" w:rsidP="00226344">
      <w:pPr>
        <w:ind w:left="180" w:right="126" w:firstLine="450"/>
        <w:jc w:val="both"/>
      </w:pPr>
      <w:r>
        <w:t>Įrengiant termoizoliacinį sluoksnį, rekomenduojama Finnfoam plokštes išdėstyti šachmatine tvarka taip, kad nesusidarytų keturių kampų sandūros. Jei termoizoliacinis sluoksnis daromas iš kelių Finnfoam plokščių eilių, jų siūlės negali sutapti.</w:t>
      </w:r>
      <w:r w:rsidR="001B1567">
        <w:t xml:space="preserve"> </w:t>
      </w:r>
      <w:r w:rsidR="009C19B7">
        <w:t>Atstumas tarp siūlių turėtų būti ≥ 200 mm. Plokščių sujungimo vietose atsiradusius plyšius rekomenduojama užpildyti sandarinimo putomis.</w:t>
      </w:r>
    </w:p>
    <w:p w:rsidR="009C19B7" w:rsidRDefault="009C19B7" w:rsidP="00226344">
      <w:pPr>
        <w:ind w:left="180" w:right="126" w:firstLine="450"/>
        <w:jc w:val="both"/>
      </w:pPr>
      <w:r>
        <w:t>Konstrukciniai Finnfoam termoizoliacinių plokščių stogo vidurinės, pakraščio ir kampinių zonų tvirtinimo būdai turi būti pagrįsti skaičiavimais. Skaičiuojant reikia įvertinti pastato stogo aukštį, formą, jį veikiančias vėjo ir kitas apkrovas.</w:t>
      </w:r>
    </w:p>
    <w:p w:rsidR="00FA31F0" w:rsidRDefault="00FA31F0" w:rsidP="00226344">
      <w:pPr>
        <w:ind w:left="180" w:right="126" w:firstLine="450"/>
        <w:jc w:val="both"/>
      </w:pPr>
      <w:r>
        <w:t>Įrengiant stogo konstrukcijos šiltinamąjį sluoksnį iš Finnfoam termoizoliacinių plokščių, papildomai garo izoliacijos įrengti nereikia. Plokščių sujungimo vietas rekomenduojama užpildyti sandarinimo putomis.</w:t>
      </w:r>
    </w:p>
    <w:p w:rsidR="00FA31F0" w:rsidRDefault="005E2A63" w:rsidP="00226344">
      <w:pPr>
        <w:ind w:left="180" w:right="126" w:firstLine="450"/>
        <w:jc w:val="both"/>
      </w:pPr>
      <w:r>
        <w:t xml:space="preserve">Stogo nuolydžiai ir vandens nutekėjimo sistemos turi būti suprojektuotos taip, kad būtų išvengta ilgalaikio Finnfoam termoizoliacijos plokščių apsėmimo ir nuolatinio vandens kaupimosi intensyvių apželdintųjų stogų drenažo sluoksnyje. </w:t>
      </w:r>
    </w:p>
    <w:p w:rsidR="00030B44" w:rsidRDefault="00030B44" w:rsidP="00030B44">
      <w:pPr>
        <w:ind w:left="180" w:right="126" w:firstLine="450"/>
        <w:jc w:val="both"/>
      </w:pPr>
      <w:r>
        <w:t xml:space="preserve">Parenkant alternatyvią atvirkštinio eksploatuojamo stogo šiltinimo sistemą turi būti perskaičiuojami numatyti ekstruzinio </w:t>
      </w:r>
      <w:r w:rsidR="001458AE" w:rsidRPr="00432FF2">
        <w:t>polistirolo</w:t>
      </w:r>
      <w:r w:rsidRPr="00432FF2">
        <w:t xml:space="preserve"> plokščių</w:t>
      </w:r>
      <w:r>
        <w:t xml:space="preserve"> parametrai bei patikslin</w:t>
      </w:r>
      <w:r w:rsidR="001B1567">
        <w:t>a</w:t>
      </w:r>
      <w:r>
        <w:t>ma jų montavimo technologija.</w:t>
      </w:r>
    </w:p>
    <w:p w:rsidR="001A33CA" w:rsidRDefault="001A33CA" w:rsidP="00226344">
      <w:pPr>
        <w:ind w:left="180" w:right="126" w:firstLine="450"/>
        <w:jc w:val="both"/>
      </w:pPr>
    </w:p>
    <w:p w:rsidR="00226344" w:rsidRPr="009E1FFD" w:rsidRDefault="00F24397" w:rsidP="00226344">
      <w:pPr>
        <w:ind w:left="180" w:right="126" w:firstLine="450"/>
        <w:jc w:val="both"/>
      </w:pPr>
      <w:r>
        <w:t xml:space="preserve"> </w:t>
      </w:r>
    </w:p>
    <w:p w:rsidR="001A3EF4" w:rsidRPr="00CA2098" w:rsidRDefault="008810A1" w:rsidP="001A3EF4">
      <w:pPr>
        <w:ind w:left="180" w:right="126"/>
        <w:jc w:val="center"/>
      </w:pPr>
      <w:r w:rsidRPr="00C6480A">
        <w:rPr>
          <w:b/>
        </w:rPr>
        <w:t>S</w:t>
      </w:r>
      <w:r w:rsidR="00E604D4">
        <w:rPr>
          <w:b/>
        </w:rPr>
        <w:t>Ą</w:t>
      </w:r>
      <w:r w:rsidR="001A3EF4" w:rsidRPr="00C6480A">
        <w:rPr>
          <w:b/>
        </w:rPr>
        <w:t>NAUDŲ ŽINIARAŠTIS</w:t>
      </w:r>
    </w:p>
    <w:p w:rsidR="00226E92" w:rsidRPr="00CA2098" w:rsidRDefault="00226E92" w:rsidP="00226E92">
      <w:pPr>
        <w:ind w:left="180" w:right="126"/>
        <w:jc w:val="center"/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00"/>
        <w:gridCol w:w="4062"/>
        <w:gridCol w:w="1842"/>
        <w:gridCol w:w="993"/>
        <w:gridCol w:w="992"/>
        <w:gridCol w:w="1276"/>
      </w:tblGrid>
      <w:tr w:rsidR="008C6F87" w:rsidRPr="00CA2098" w:rsidTr="00693596">
        <w:trPr>
          <w:trHeight w:val="623"/>
        </w:trPr>
        <w:tc>
          <w:tcPr>
            <w:tcW w:w="900" w:type="dxa"/>
            <w:vAlign w:val="center"/>
          </w:tcPr>
          <w:p w:rsidR="008C6F87" w:rsidRPr="00CA2098" w:rsidRDefault="008C6F87" w:rsidP="00AE0DA6">
            <w:pPr>
              <w:jc w:val="center"/>
              <w:rPr>
                <w:b/>
                <w:sz w:val="20"/>
              </w:rPr>
            </w:pPr>
            <w:r w:rsidRPr="00CA2098">
              <w:rPr>
                <w:b/>
                <w:sz w:val="20"/>
              </w:rPr>
              <w:t>Pozicija Eil.Nr.</w:t>
            </w:r>
          </w:p>
        </w:tc>
        <w:tc>
          <w:tcPr>
            <w:tcW w:w="4062" w:type="dxa"/>
            <w:vAlign w:val="center"/>
          </w:tcPr>
          <w:p w:rsidR="008C6F87" w:rsidRPr="00CA2098" w:rsidRDefault="008C6F87" w:rsidP="00AE0DA6">
            <w:pPr>
              <w:pStyle w:val="Heading4"/>
            </w:pPr>
            <w:r w:rsidRPr="00CA2098">
              <w:t>Pavadinimas, techninės charakteristikos</w:t>
            </w:r>
          </w:p>
        </w:tc>
        <w:tc>
          <w:tcPr>
            <w:tcW w:w="1842" w:type="dxa"/>
            <w:vAlign w:val="center"/>
          </w:tcPr>
          <w:p w:rsidR="008C6F87" w:rsidRPr="00CA2098" w:rsidRDefault="008C6F87" w:rsidP="00AE0DA6">
            <w:pPr>
              <w:pStyle w:val="numeracija"/>
              <w:spacing w:line="240" w:lineRule="auto"/>
              <w:rPr>
                <w:bCs w:val="0"/>
                <w:sz w:val="22"/>
              </w:rPr>
            </w:pPr>
            <w:r w:rsidRPr="00CA2098">
              <w:rPr>
                <w:bCs w:val="0"/>
                <w:sz w:val="22"/>
              </w:rPr>
              <w:t>Nuorodos</w:t>
            </w:r>
          </w:p>
        </w:tc>
        <w:tc>
          <w:tcPr>
            <w:tcW w:w="993" w:type="dxa"/>
            <w:vAlign w:val="center"/>
          </w:tcPr>
          <w:p w:rsidR="008C6F87" w:rsidRPr="00CA2098" w:rsidRDefault="008C6F87" w:rsidP="00AE0DA6">
            <w:pPr>
              <w:jc w:val="center"/>
              <w:rPr>
                <w:b/>
                <w:sz w:val="22"/>
              </w:rPr>
            </w:pPr>
            <w:r w:rsidRPr="00CA2098">
              <w:rPr>
                <w:b/>
                <w:sz w:val="22"/>
              </w:rPr>
              <w:t>Mato vnt.</w:t>
            </w:r>
          </w:p>
        </w:tc>
        <w:tc>
          <w:tcPr>
            <w:tcW w:w="992" w:type="dxa"/>
            <w:vAlign w:val="center"/>
          </w:tcPr>
          <w:p w:rsidR="008C6F87" w:rsidRPr="00CA2098" w:rsidRDefault="008C6F87" w:rsidP="00AE0DA6">
            <w:pPr>
              <w:jc w:val="center"/>
              <w:rPr>
                <w:b/>
                <w:sz w:val="22"/>
              </w:rPr>
            </w:pPr>
            <w:r w:rsidRPr="00CA2098">
              <w:rPr>
                <w:b/>
                <w:sz w:val="22"/>
              </w:rPr>
              <w:t>Kiekis</w:t>
            </w:r>
          </w:p>
        </w:tc>
        <w:tc>
          <w:tcPr>
            <w:tcW w:w="1276" w:type="dxa"/>
            <w:vAlign w:val="center"/>
          </w:tcPr>
          <w:p w:rsidR="008C6F87" w:rsidRPr="00CA2098" w:rsidRDefault="008C6F87" w:rsidP="00AE0DA6">
            <w:pPr>
              <w:jc w:val="center"/>
              <w:rPr>
                <w:b/>
                <w:sz w:val="22"/>
              </w:rPr>
            </w:pPr>
            <w:r w:rsidRPr="00CA2098">
              <w:rPr>
                <w:b/>
                <w:sz w:val="22"/>
              </w:rPr>
              <w:t>Papildomi duomenys</w:t>
            </w:r>
          </w:p>
        </w:tc>
      </w:tr>
      <w:tr w:rsidR="00947296" w:rsidRPr="00CA2098" w:rsidTr="00693596">
        <w:trPr>
          <w:trHeight w:val="196"/>
        </w:trPr>
        <w:tc>
          <w:tcPr>
            <w:tcW w:w="900" w:type="dxa"/>
            <w:vAlign w:val="center"/>
          </w:tcPr>
          <w:p w:rsidR="00947296" w:rsidRPr="00947296" w:rsidRDefault="00947296" w:rsidP="000847F7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947296">
              <w:rPr>
                <w:sz w:val="20"/>
                <w:szCs w:val="20"/>
              </w:rPr>
              <w:t>1.</w:t>
            </w:r>
          </w:p>
        </w:tc>
        <w:tc>
          <w:tcPr>
            <w:tcW w:w="4062" w:type="dxa"/>
            <w:vAlign w:val="center"/>
          </w:tcPr>
          <w:p w:rsidR="00947296" w:rsidRPr="00432FF2" w:rsidRDefault="00947296" w:rsidP="00937294">
            <w:pPr>
              <w:ind w:right="-108"/>
              <w:rPr>
                <w:color w:val="000000" w:themeColor="text1"/>
                <w:sz w:val="20"/>
                <w:szCs w:val="20"/>
              </w:rPr>
            </w:pPr>
            <w:r w:rsidRPr="00432FF2">
              <w:rPr>
                <w:color w:val="000000" w:themeColor="text1"/>
                <w:sz w:val="20"/>
                <w:szCs w:val="20"/>
              </w:rPr>
              <w:t>Ekstr</w:t>
            </w:r>
            <w:r>
              <w:rPr>
                <w:color w:val="000000" w:themeColor="text1"/>
                <w:sz w:val="20"/>
                <w:szCs w:val="20"/>
              </w:rPr>
              <w:t>uzinio polistirolo</w:t>
            </w:r>
            <w:r w:rsidRPr="00432FF2">
              <w:rPr>
                <w:color w:val="000000" w:themeColor="text1"/>
                <w:sz w:val="20"/>
                <w:szCs w:val="20"/>
              </w:rPr>
              <w:t xml:space="preserve"> plokštės (XPS) FINNFOAM F</w:t>
            </w:r>
            <w:r w:rsidR="00937294">
              <w:rPr>
                <w:color w:val="000000" w:themeColor="text1"/>
                <w:sz w:val="20"/>
                <w:szCs w:val="20"/>
              </w:rPr>
              <w:t>L</w:t>
            </w:r>
            <w:r w:rsidRPr="00432FF2">
              <w:rPr>
                <w:color w:val="000000" w:themeColor="text1"/>
                <w:sz w:val="20"/>
                <w:szCs w:val="20"/>
              </w:rPr>
              <w:t xml:space="preserve"> 300, LST EN 13164:2012</w:t>
            </w:r>
          </w:p>
        </w:tc>
        <w:tc>
          <w:tcPr>
            <w:tcW w:w="1842" w:type="dxa"/>
            <w:vAlign w:val="center"/>
          </w:tcPr>
          <w:p w:rsidR="00947296" w:rsidRDefault="00947296" w:rsidP="00937294">
            <w:pPr>
              <w:pStyle w:val="normalIIrau"/>
              <w:ind w:left="-108" w:right="-108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FINNFOAM F</w:t>
            </w:r>
            <w:r w:rsidR="00937294">
              <w:rPr>
                <w:color w:val="000000" w:themeColor="text1"/>
                <w:sz w:val="20"/>
                <w:szCs w:val="20"/>
              </w:rPr>
              <w:t>L</w:t>
            </w:r>
            <w:r>
              <w:rPr>
                <w:color w:val="000000" w:themeColor="text1"/>
                <w:sz w:val="20"/>
                <w:szCs w:val="20"/>
              </w:rPr>
              <w:t xml:space="preserve"> 300 </w:t>
            </w:r>
            <w:r w:rsidRPr="0040316D">
              <w:rPr>
                <w:sz w:val="20"/>
                <w:szCs w:val="20"/>
              </w:rPr>
              <w:t>arba alternatyvus</w:t>
            </w:r>
          </w:p>
        </w:tc>
        <w:tc>
          <w:tcPr>
            <w:tcW w:w="993" w:type="dxa"/>
            <w:vAlign w:val="center"/>
          </w:tcPr>
          <w:p w:rsidR="00947296" w:rsidRPr="00C6480A" w:rsidRDefault="00947296" w:rsidP="00AF4B8C">
            <w:pPr>
              <w:spacing w:line="360" w:lineRule="auto"/>
              <w:jc w:val="center"/>
              <w:rPr>
                <w:sz w:val="22"/>
              </w:rPr>
            </w:pPr>
            <w:r w:rsidRPr="00C6480A">
              <w:rPr>
                <w:sz w:val="22"/>
              </w:rPr>
              <w:t>m</w:t>
            </w:r>
            <w:r>
              <w:rPr>
                <w:sz w:val="22"/>
                <w:vertAlign w:val="superscript"/>
              </w:rPr>
              <w:t>3</w:t>
            </w:r>
          </w:p>
        </w:tc>
        <w:tc>
          <w:tcPr>
            <w:tcW w:w="992" w:type="dxa"/>
            <w:vAlign w:val="center"/>
          </w:tcPr>
          <w:p w:rsidR="00947296" w:rsidRPr="00CA2098" w:rsidRDefault="00947296" w:rsidP="000847F7">
            <w:pPr>
              <w:spacing w:line="360" w:lineRule="auto"/>
              <w:jc w:val="center"/>
              <w:rPr>
                <w:sz w:val="22"/>
              </w:rPr>
            </w:pPr>
          </w:p>
        </w:tc>
        <w:tc>
          <w:tcPr>
            <w:tcW w:w="1276" w:type="dxa"/>
          </w:tcPr>
          <w:p w:rsidR="00947296" w:rsidRPr="00CA2098" w:rsidRDefault="00947296" w:rsidP="000847F7">
            <w:pPr>
              <w:spacing w:line="360" w:lineRule="auto"/>
            </w:pPr>
          </w:p>
        </w:tc>
      </w:tr>
      <w:tr w:rsidR="00947296" w:rsidRPr="00CA2098" w:rsidTr="00693596">
        <w:trPr>
          <w:trHeight w:val="196"/>
        </w:trPr>
        <w:tc>
          <w:tcPr>
            <w:tcW w:w="900" w:type="dxa"/>
            <w:vAlign w:val="center"/>
          </w:tcPr>
          <w:p w:rsidR="00947296" w:rsidRPr="00947296" w:rsidRDefault="00947296" w:rsidP="000847F7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947296">
              <w:rPr>
                <w:sz w:val="20"/>
                <w:szCs w:val="20"/>
              </w:rPr>
              <w:t>2.</w:t>
            </w:r>
          </w:p>
        </w:tc>
        <w:tc>
          <w:tcPr>
            <w:tcW w:w="4062" w:type="dxa"/>
            <w:vAlign w:val="center"/>
          </w:tcPr>
          <w:p w:rsidR="00947296" w:rsidRPr="00432FF2" w:rsidRDefault="00947296" w:rsidP="00937294">
            <w:pPr>
              <w:ind w:right="-108"/>
              <w:rPr>
                <w:color w:val="000000" w:themeColor="text1"/>
                <w:sz w:val="20"/>
                <w:szCs w:val="20"/>
              </w:rPr>
            </w:pPr>
            <w:r w:rsidRPr="00432FF2">
              <w:rPr>
                <w:color w:val="000000" w:themeColor="text1"/>
                <w:sz w:val="20"/>
                <w:szCs w:val="20"/>
              </w:rPr>
              <w:t>Ekstr</w:t>
            </w:r>
            <w:r>
              <w:rPr>
                <w:color w:val="000000" w:themeColor="text1"/>
                <w:sz w:val="20"/>
                <w:szCs w:val="20"/>
              </w:rPr>
              <w:t>uzinio polistirolo</w:t>
            </w:r>
            <w:r w:rsidRPr="00432FF2">
              <w:rPr>
                <w:color w:val="000000" w:themeColor="text1"/>
                <w:sz w:val="20"/>
                <w:szCs w:val="20"/>
              </w:rPr>
              <w:t xml:space="preserve"> plokštės (XPS) FINNFOAM F</w:t>
            </w:r>
            <w:r w:rsidR="00937294">
              <w:rPr>
                <w:color w:val="000000" w:themeColor="text1"/>
                <w:sz w:val="20"/>
                <w:szCs w:val="20"/>
              </w:rPr>
              <w:t>L</w:t>
            </w:r>
            <w:r w:rsidRPr="00432FF2">
              <w:rPr>
                <w:color w:val="000000" w:themeColor="text1"/>
                <w:sz w:val="20"/>
                <w:szCs w:val="20"/>
              </w:rPr>
              <w:t xml:space="preserve"> 400, LST EN 13164:2012</w:t>
            </w:r>
            <w:r w:rsidRPr="00432FF2">
              <w:rPr>
                <w:color w:val="000000" w:themeColor="text1"/>
              </w:rPr>
              <w:t xml:space="preserve"> </w:t>
            </w:r>
          </w:p>
        </w:tc>
        <w:tc>
          <w:tcPr>
            <w:tcW w:w="1842" w:type="dxa"/>
            <w:vAlign w:val="center"/>
          </w:tcPr>
          <w:p w:rsidR="00947296" w:rsidRPr="00CA2098" w:rsidRDefault="00947296" w:rsidP="00937294">
            <w:pPr>
              <w:pStyle w:val="normalIIrau"/>
              <w:ind w:left="-108" w:right="-108"/>
              <w:rPr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FINNFOAM F</w:t>
            </w:r>
            <w:r w:rsidR="00937294">
              <w:rPr>
                <w:color w:val="000000" w:themeColor="text1"/>
                <w:sz w:val="20"/>
                <w:szCs w:val="20"/>
              </w:rPr>
              <w:t>L</w:t>
            </w:r>
            <w:r>
              <w:rPr>
                <w:color w:val="000000" w:themeColor="text1"/>
                <w:sz w:val="20"/>
                <w:szCs w:val="20"/>
              </w:rPr>
              <w:t xml:space="preserve"> 400 </w:t>
            </w:r>
            <w:r w:rsidRPr="0040316D">
              <w:rPr>
                <w:sz w:val="20"/>
                <w:szCs w:val="20"/>
              </w:rPr>
              <w:t>arba alternatyvus</w:t>
            </w:r>
          </w:p>
        </w:tc>
        <w:tc>
          <w:tcPr>
            <w:tcW w:w="993" w:type="dxa"/>
            <w:vAlign w:val="center"/>
          </w:tcPr>
          <w:p w:rsidR="00947296" w:rsidRPr="00C6480A" w:rsidRDefault="00947296" w:rsidP="00AF4B8C">
            <w:pPr>
              <w:spacing w:line="360" w:lineRule="auto"/>
              <w:jc w:val="center"/>
              <w:rPr>
                <w:sz w:val="22"/>
              </w:rPr>
            </w:pPr>
            <w:r w:rsidRPr="00C6480A">
              <w:rPr>
                <w:sz w:val="22"/>
              </w:rPr>
              <w:t>m</w:t>
            </w:r>
            <w:r>
              <w:rPr>
                <w:sz w:val="22"/>
                <w:vertAlign w:val="superscript"/>
              </w:rPr>
              <w:t>3</w:t>
            </w:r>
          </w:p>
        </w:tc>
        <w:tc>
          <w:tcPr>
            <w:tcW w:w="992" w:type="dxa"/>
            <w:vAlign w:val="center"/>
          </w:tcPr>
          <w:p w:rsidR="00947296" w:rsidRPr="00CA2098" w:rsidRDefault="00947296" w:rsidP="000847F7">
            <w:pPr>
              <w:spacing w:line="360" w:lineRule="auto"/>
              <w:jc w:val="center"/>
              <w:rPr>
                <w:sz w:val="22"/>
              </w:rPr>
            </w:pPr>
          </w:p>
        </w:tc>
        <w:tc>
          <w:tcPr>
            <w:tcW w:w="1276" w:type="dxa"/>
          </w:tcPr>
          <w:p w:rsidR="00947296" w:rsidRPr="00CA2098" w:rsidRDefault="00947296" w:rsidP="000847F7">
            <w:pPr>
              <w:spacing w:line="360" w:lineRule="auto"/>
            </w:pPr>
          </w:p>
        </w:tc>
      </w:tr>
      <w:tr w:rsidR="00947296" w:rsidRPr="00CA2098" w:rsidTr="00693596">
        <w:trPr>
          <w:trHeight w:val="196"/>
        </w:trPr>
        <w:tc>
          <w:tcPr>
            <w:tcW w:w="900" w:type="dxa"/>
            <w:vAlign w:val="center"/>
          </w:tcPr>
          <w:p w:rsidR="00947296" w:rsidRPr="00947296" w:rsidRDefault="00947296" w:rsidP="000847F7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947296">
              <w:rPr>
                <w:sz w:val="20"/>
                <w:szCs w:val="20"/>
              </w:rPr>
              <w:t>3.</w:t>
            </w:r>
          </w:p>
        </w:tc>
        <w:tc>
          <w:tcPr>
            <w:tcW w:w="4062" w:type="dxa"/>
            <w:vAlign w:val="center"/>
          </w:tcPr>
          <w:p w:rsidR="00947296" w:rsidRPr="00432FF2" w:rsidRDefault="00947296" w:rsidP="00937294">
            <w:pPr>
              <w:ind w:right="-108"/>
              <w:rPr>
                <w:color w:val="000000" w:themeColor="text1"/>
                <w:sz w:val="20"/>
                <w:szCs w:val="20"/>
              </w:rPr>
            </w:pPr>
            <w:r w:rsidRPr="00432FF2">
              <w:rPr>
                <w:color w:val="000000" w:themeColor="text1"/>
                <w:sz w:val="20"/>
                <w:szCs w:val="20"/>
              </w:rPr>
              <w:t>Ekstr</w:t>
            </w:r>
            <w:r>
              <w:rPr>
                <w:color w:val="000000" w:themeColor="text1"/>
                <w:sz w:val="20"/>
                <w:szCs w:val="20"/>
              </w:rPr>
              <w:t>uzinio polistirolo</w:t>
            </w:r>
            <w:r w:rsidRPr="00432FF2">
              <w:rPr>
                <w:color w:val="000000" w:themeColor="text1"/>
                <w:sz w:val="20"/>
                <w:szCs w:val="20"/>
              </w:rPr>
              <w:t xml:space="preserve"> plokštės (XPS) FINNFOAM F</w:t>
            </w:r>
            <w:r w:rsidR="00937294">
              <w:rPr>
                <w:color w:val="000000" w:themeColor="text1"/>
                <w:sz w:val="20"/>
                <w:szCs w:val="20"/>
              </w:rPr>
              <w:t>L</w:t>
            </w:r>
            <w:r w:rsidRPr="00432FF2">
              <w:rPr>
                <w:color w:val="000000" w:themeColor="text1"/>
                <w:sz w:val="20"/>
                <w:szCs w:val="20"/>
              </w:rPr>
              <w:t xml:space="preserve"> 500, LST EN 13164:2012</w:t>
            </w:r>
          </w:p>
        </w:tc>
        <w:tc>
          <w:tcPr>
            <w:tcW w:w="1842" w:type="dxa"/>
            <w:vAlign w:val="center"/>
          </w:tcPr>
          <w:p w:rsidR="00947296" w:rsidRDefault="00947296" w:rsidP="00937294">
            <w:pPr>
              <w:pStyle w:val="normalIIrau"/>
              <w:ind w:left="-108" w:right="-108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FINNFOAM F</w:t>
            </w:r>
            <w:r w:rsidR="00937294">
              <w:rPr>
                <w:color w:val="000000" w:themeColor="text1"/>
                <w:sz w:val="20"/>
                <w:szCs w:val="20"/>
              </w:rPr>
              <w:t>L</w:t>
            </w:r>
            <w:r>
              <w:rPr>
                <w:color w:val="000000" w:themeColor="text1"/>
                <w:sz w:val="20"/>
                <w:szCs w:val="20"/>
              </w:rPr>
              <w:t xml:space="preserve"> 500 </w:t>
            </w:r>
            <w:r w:rsidRPr="0040316D">
              <w:rPr>
                <w:sz w:val="20"/>
                <w:szCs w:val="20"/>
              </w:rPr>
              <w:t>arba alternatyvus</w:t>
            </w:r>
          </w:p>
        </w:tc>
        <w:tc>
          <w:tcPr>
            <w:tcW w:w="993" w:type="dxa"/>
            <w:vAlign w:val="center"/>
          </w:tcPr>
          <w:p w:rsidR="00947296" w:rsidRPr="001A2F05" w:rsidRDefault="00947296" w:rsidP="00AF4B8C">
            <w:pPr>
              <w:spacing w:line="360" w:lineRule="auto"/>
              <w:jc w:val="center"/>
              <w:rPr>
                <w:sz w:val="22"/>
                <w:highlight w:val="yellow"/>
              </w:rPr>
            </w:pPr>
            <w:r w:rsidRPr="00C6480A">
              <w:rPr>
                <w:sz w:val="22"/>
              </w:rPr>
              <w:t>m</w:t>
            </w:r>
            <w:r>
              <w:rPr>
                <w:sz w:val="22"/>
                <w:vertAlign w:val="superscript"/>
              </w:rPr>
              <w:t>3</w:t>
            </w:r>
          </w:p>
        </w:tc>
        <w:tc>
          <w:tcPr>
            <w:tcW w:w="992" w:type="dxa"/>
            <w:vAlign w:val="center"/>
          </w:tcPr>
          <w:p w:rsidR="00947296" w:rsidRPr="00CA2098" w:rsidRDefault="00947296" w:rsidP="000847F7">
            <w:pPr>
              <w:spacing w:line="360" w:lineRule="auto"/>
              <w:jc w:val="center"/>
              <w:rPr>
                <w:sz w:val="22"/>
              </w:rPr>
            </w:pPr>
          </w:p>
        </w:tc>
        <w:tc>
          <w:tcPr>
            <w:tcW w:w="1276" w:type="dxa"/>
          </w:tcPr>
          <w:p w:rsidR="00947296" w:rsidRPr="00CA2098" w:rsidRDefault="00947296" w:rsidP="000847F7">
            <w:pPr>
              <w:spacing w:line="360" w:lineRule="auto"/>
            </w:pPr>
          </w:p>
        </w:tc>
      </w:tr>
      <w:tr w:rsidR="00947296" w:rsidRPr="00CA2098" w:rsidTr="00693596">
        <w:trPr>
          <w:trHeight w:val="196"/>
        </w:trPr>
        <w:tc>
          <w:tcPr>
            <w:tcW w:w="900" w:type="dxa"/>
            <w:vAlign w:val="center"/>
          </w:tcPr>
          <w:p w:rsidR="00947296" w:rsidRPr="00947296" w:rsidRDefault="00947296" w:rsidP="000847F7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947296">
              <w:rPr>
                <w:sz w:val="20"/>
                <w:szCs w:val="20"/>
              </w:rPr>
              <w:t>4.</w:t>
            </w:r>
          </w:p>
        </w:tc>
        <w:tc>
          <w:tcPr>
            <w:tcW w:w="4062" w:type="dxa"/>
            <w:vAlign w:val="center"/>
          </w:tcPr>
          <w:p w:rsidR="00947296" w:rsidRPr="00432FF2" w:rsidRDefault="00947296" w:rsidP="00937294">
            <w:pPr>
              <w:ind w:right="-108"/>
              <w:rPr>
                <w:color w:val="000000" w:themeColor="text1"/>
                <w:sz w:val="20"/>
                <w:szCs w:val="20"/>
              </w:rPr>
            </w:pPr>
            <w:r w:rsidRPr="00432FF2">
              <w:rPr>
                <w:color w:val="000000" w:themeColor="text1"/>
                <w:sz w:val="20"/>
                <w:szCs w:val="20"/>
              </w:rPr>
              <w:t>Ekstr</w:t>
            </w:r>
            <w:r>
              <w:rPr>
                <w:color w:val="000000" w:themeColor="text1"/>
                <w:sz w:val="20"/>
                <w:szCs w:val="20"/>
              </w:rPr>
              <w:t>uzinio polistirolo</w:t>
            </w:r>
            <w:r w:rsidRPr="00432FF2">
              <w:rPr>
                <w:color w:val="000000" w:themeColor="text1"/>
                <w:sz w:val="20"/>
                <w:szCs w:val="20"/>
              </w:rPr>
              <w:t xml:space="preserve"> plokštės (XPS) FINNFOAM F</w:t>
            </w:r>
            <w:r w:rsidR="00937294">
              <w:rPr>
                <w:color w:val="000000" w:themeColor="text1"/>
                <w:sz w:val="20"/>
                <w:szCs w:val="20"/>
              </w:rPr>
              <w:t>L</w:t>
            </w:r>
            <w:r w:rsidRPr="00432FF2">
              <w:rPr>
                <w:color w:val="000000" w:themeColor="text1"/>
                <w:sz w:val="20"/>
                <w:szCs w:val="20"/>
              </w:rPr>
              <w:t xml:space="preserve"> 700, LST EN 13164:2012</w:t>
            </w:r>
          </w:p>
        </w:tc>
        <w:tc>
          <w:tcPr>
            <w:tcW w:w="1842" w:type="dxa"/>
            <w:vAlign w:val="center"/>
          </w:tcPr>
          <w:p w:rsidR="00947296" w:rsidRDefault="00947296" w:rsidP="00937294">
            <w:pPr>
              <w:pStyle w:val="normalIIrau"/>
              <w:ind w:left="-108" w:right="-108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FINNFOAM F</w:t>
            </w:r>
            <w:r w:rsidR="00937294">
              <w:rPr>
                <w:color w:val="000000" w:themeColor="text1"/>
                <w:sz w:val="20"/>
                <w:szCs w:val="20"/>
              </w:rPr>
              <w:t>L</w:t>
            </w:r>
            <w:r>
              <w:rPr>
                <w:color w:val="000000" w:themeColor="text1"/>
                <w:sz w:val="20"/>
                <w:szCs w:val="20"/>
              </w:rPr>
              <w:t xml:space="preserve"> 700 </w:t>
            </w:r>
            <w:r w:rsidRPr="0040316D">
              <w:rPr>
                <w:sz w:val="20"/>
                <w:szCs w:val="20"/>
              </w:rPr>
              <w:t>arba alternatyvus</w:t>
            </w:r>
          </w:p>
        </w:tc>
        <w:tc>
          <w:tcPr>
            <w:tcW w:w="993" w:type="dxa"/>
            <w:vAlign w:val="center"/>
          </w:tcPr>
          <w:p w:rsidR="00947296" w:rsidRPr="001A2F05" w:rsidRDefault="00947296" w:rsidP="00AF4B8C">
            <w:pPr>
              <w:spacing w:line="360" w:lineRule="auto"/>
              <w:jc w:val="center"/>
              <w:rPr>
                <w:sz w:val="22"/>
                <w:highlight w:val="yellow"/>
              </w:rPr>
            </w:pPr>
            <w:r w:rsidRPr="00C6480A">
              <w:rPr>
                <w:sz w:val="22"/>
              </w:rPr>
              <w:t>m</w:t>
            </w:r>
            <w:r>
              <w:rPr>
                <w:sz w:val="22"/>
                <w:vertAlign w:val="superscript"/>
              </w:rPr>
              <w:t>3</w:t>
            </w:r>
          </w:p>
        </w:tc>
        <w:tc>
          <w:tcPr>
            <w:tcW w:w="992" w:type="dxa"/>
            <w:vAlign w:val="center"/>
          </w:tcPr>
          <w:p w:rsidR="00947296" w:rsidRPr="00CA2098" w:rsidRDefault="00947296" w:rsidP="000847F7">
            <w:pPr>
              <w:spacing w:line="360" w:lineRule="auto"/>
              <w:jc w:val="center"/>
              <w:rPr>
                <w:sz w:val="22"/>
              </w:rPr>
            </w:pPr>
          </w:p>
        </w:tc>
        <w:tc>
          <w:tcPr>
            <w:tcW w:w="1276" w:type="dxa"/>
          </w:tcPr>
          <w:p w:rsidR="00947296" w:rsidRPr="00CA2098" w:rsidRDefault="00947296" w:rsidP="000847F7">
            <w:pPr>
              <w:spacing w:line="360" w:lineRule="auto"/>
            </w:pPr>
          </w:p>
        </w:tc>
      </w:tr>
      <w:tr w:rsidR="00947296" w:rsidRPr="00CA2098" w:rsidTr="00693596">
        <w:trPr>
          <w:trHeight w:val="196"/>
        </w:trPr>
        <w:tc>
          <w:tcPr>
            <w:tcW w:w="900" w:type="dxa"/>
            <w:vAlign w:val="center"/>
          </w:tcPr>
          <w:p w:rsidR="00947296" w:rsidRPr="00947296" w:rsidRDefault="00947296" w:rsidP="000847F7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947296">
              <w:rPr>
                <w:sz w:val="20"/>
                <w:szCs w:val="20"/>
              </w:rPr>
              <w:t>5.</w:t>
            </w:r>
          </w:p>
        </w:tc>
        <w:tc>
          <w:tcPr>
            <w:tcW w:w="4062" w:type="dxa"/>
            <w:vAlign w:val="center"/>
          </w:tcPr>
          <w:p w:rsidR="00947296" w:rsidRPr="00432FF2" w:rsidRDefault="00947296" w:rsidP="00947296">
            <w:pPr>
              <w:ind w:right="-108"/>
              <w:rPr>
                <w:color w:val="000000" w:themeColor="text1"/>
                <w:sz w:val="20"/>
                <w:szCs w:val="20"/>
              </w:rPr>
            </w:pPr>
            <w:r w:rsidRPr="00432FF2">
              <w:rPr>
                <w:color w:val="000000" w:themeColor="text1"/>
                <w:sz w:val="20"/>
                <w:szCs w:val="20"/>
              </w:rPr>
              <w:t>Ekstr</w:t>
            </w:r>
            <w:r>
              <w:rPr>
                <w:color w:val="000000" w:themeColor="text1"/>
                <w:sz w:val="20"/>
                <w:szCs w:val="20"/>
              </w:rPr>
              <w:t>uzinio polistirolo</w:t>
            </w:r>
            <w:r w:rsidRPr="00432FF2">
              <w:rPr>
                <w:color w:val="000000" w:themeColor="text1"/>
                <w:sz w:val="20"/>
                <w:szCs w:val="20"/>
              </w:rPr>
              <w:t xml:space="preserve"> plokštės (XPS) FINNFOAM FI </w:t>
            </w:r>
            <w:r>
              <w:rPr>
                <w:color w:val="000000" w:themeColor="text1"/>
                <w:sz w:val="20"/>
                <w:szCs w:val="20"/>
              </w:rPr>
              <w:t>3</w:t>
            </w:r>
            <w:r w:rsidRPr="00432FF2">
              <w:rPr>
                <w:color w:val="000000" w:themeColor="text1"/>
                <w:sz w:val="20"/>
                <w:szCs w:val="20"/>
              </w:rPr>
              <w:t>00</w:t>
            </w:r>
            <w:r>
              <w:rPr>
                <w:color w:val="000000" w:themeColor="text1"/>
                <w:sz w:val="20"/>
                <w:szCs w:val="20"/>
              </w:rPr>
              <w:t xml:space="preserve"> URA</w:t>
            </w:r>
            <w:r w:rsidRPr="00432FF2">
              <w:rPr>
                <w:color w:val="000000" w:themeColor="text1"/>
                <w:sz w:val="20"/>
                <w:szCs w:val="20"/>
              </w:rPr>
              <w:t>, LST EN 13164:2012</w:t>
            </w:r>
          </w:p>
        </w:tc>
        <w:tc>
          <w:tcPr>
            <w:tcW w:w="1842" w:type="dxa"/>
            <w:vAlign w:val="center"/>
          </w:tcPr>
          <w:p w:rsidR="00947296" w:rsidRDefault="00947296" w:rsidP="00947296">
            <w:pPr>
              <w:pStyle w:val="normalIIrau"/>
              <w:ind w:left="-108" w:right="-108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 xml:space="preserve">FINNFOAM FI 300 URA </w:t>
            </w:r>
            <w:r w:rsidRPr="0040316D">
              <w:rPr>
                <w:sz w:val="20"/>
                <w:szCs w:val="20"/>
              </w:rPr>
              <w:t>arba alternatyvus</w:t>
            </w:r>
          </w:p>
        </w:tc>
        <w:tc>
          <w:tcPr>
            <w:tcW w:w="993" w:type="dxa"/>
            <w:vAlign w:val="center"/>
          </w:tcPr>
          <w:p w:rsidR="00947296" w:rsidRPr="001A2F05" w:rsidRDefault="00947296" w:rsidP="00A15290">
            <w:pPr>
              <w:spacing w:line="360" w:lineRule="auto"/>
              <w:jc w:val="center"/>
              <w:rPr>
                <w:sz w:val="22"/>
                <w:highlight w:val="yellow"/>
              </w:rPr>
            </w:pPr>
            <w:r w:rsidRPr="00C6480A">
              <w:rPr>
                <w:sz w:val="22"/>
              </w:rPr>
              <w:t>m</w:t>
            </w:r>
            <w:r>
              <w:rPr>
                <w:sz w:val="22"/>
                <w:vertAlign w:val="superscript"/>
              </w:rPr>
              <w:t>3</w:t>
            </w:r>
          </w:p>
        </w:tc>
        <w:tc>
          <w:tcPr>
            <w:tcW w:w="992" w:type="dxa"/>
            <w:vAlign w:val="center"/>
          </w:tcPr>
          <w:p w:rsidR="00947296" w:rsidRPr="00CA2098" w:rsidRDefault="00947296" w:rsidP="000847F7">
            <w:pPr>
              <w:spacing w:line="360" w:lineRule="auto"/>
              <w:jc w:val="center"/>
              <w:rPr>
                <w:sz w:val="22"/>
              </w:rPr>
            </w:pPr>
          </w:p>
        </w:tc>
        <w:tc>
          <w:tcPr>
            <w:tcW w:w="1276" w:type="dxa"/>
          </w:tcPr>
          <w:p w:rsidR="00947296" w:rsidRPr="00CA2098" w:rsidRDefault="00947296" w:rsidP="000847F7">
            <w:pPr>
              <w:spacing w:line="360" w:lineRule="auto"/>
            </w:pPr>
          </w:p>
        </w:tc>
      </w:tr>
      <w:tr w:rsidR="00947296" w:rsidRPr="00CA2098" w:rsidTr="00693596">
        <w:trPr>
          <w:trHeight w:val="196"/>
        </w:trPr>
        <w:tc>
          <w:tcPr>
            <w:tcW w:w="900" w:type="dxa"/>
            <w:vAlign w:val="center"/>
          </w:tcPr>
          <w:p w:rsidR="00947296" w:rsidRPr="00947296" w:rsidRDefault="00947296" w:rsidP="000847F7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947296">
              <w:rPr>
                <w:sz w:val="20"/>
                <w:szCs w:val="20"/>
              </w:rPr>
              <w:t>6.</w:t>
            </w:r>
          </w:p>
        </w:tc>
        <w:tc>
          <w:tcPr>
            <w:tcW w:w="4062" w:type="dxa"/>
            <w:vAlign w:val="center"/>
          </w:tcPr>
          <w:p w:rsidR="00947296" w:rsidRPr="00432FF2" w:rsidRDefault="00947296" w:rsidP="00947296">
            <w:pPr>
              <w:ind w:right="-108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Hidroizoliacija, 2 sl.</w:t>
            </w:r>
          </w:p>
        </w:tc>
        <w:tc>
          <w:tcPr>
            <w:tcW w:w="1842" w:type="dxa"/>
            <w:vAlign w:val="center"/>
          </w:tcPr>
          <w:p w:rsidR="00947296" w:rsidRDefault="00947296" w:rsidP="00A15290">
            <w:pPr>
              <w:pStyle w:val="normalIIrau"/>
              <w:ind w:left="-108" w:right="-108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:rsidR="00947296" w:rsidRPr="001A2F05" w:rsidRDefault="00947296" w:rsidP="00A15290">
            <w:pPr>
              <w:spacing w:line="360" w:lineRule="auto"/>
              <w:jc w:val="center"/>
              <w:rPr>
                <w:sz w:val="22"/>
                <w:highlight w:val="yellow"/>
              </w:rPr>
            </w:pPr>
            <w:r>
              <w:rPr>
                <w:sz w:val="22"/>
              </w:rPr>
              <w:t>m</w:t>
            </w:r>
            <w:r w:rsidRPr="00947296">
              <w:rPr>
                <w:sz w:val="22"/>
                <w:vertAlign w:val="superscript"/>
              </w:rPr>
              <w:t>2</w:t>
            </w:r>
          </w:p>
        </w:tc>
        <w:tc>
          <w:tcPr>
            <w:tcW w:w="992" w:type="dxa"/>
            <w:vAlign w:val="center"/>
          </w:tcPr>
          <w:p w:rsidR="00947296" w:rsidRPr="00CA2098" w:rsidRDefault="00947296" w:rsidP="000847F7">
            <w:pPr>
              <w:spacing w:line="360" w:lineRule="auto"/>
              <w:jc w:val="center"/>
              <w:rPr>
                <w:sz w:val="22"/>
              </w:rPr>
            </w:pPr>
          </w:p>
        </w:tc>
        <w:tc>
          <w:tcPr>
            <w:tcW w:w="1276" w:type="dxa"/>
          </w:tcPr>
          <w:p w:rsidR="00947296" w:rsidRPr="00CA2098" w:rsidRDefault="00947296" w:rsidP="000847F7">
            <w:pPr>
              <w:spacing w:line="360" w:lineRule="auto"/>
            </w:pPr>
          </w:p>
        </w:tc>
      </w:tr>
      <w:tr w:rsidR="00947296" w:rsidRPr="00CA2098" w:rsidTr="00693596">
        <w:trPr>
          <w:trHeight w:val="196"/>
        </w:trPr>
        <w:tc>
          <w:tcPr>
            <w:tcW w:w="900" w:type="dxa"/>
            <w:vAlign w:val="center"/>
          </w:tcPr>
          <w:p w:rsidR="00947296" w:rsidRPr="00947296" w:rsidRDefault="00947296" w:rsidP="000847F7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947296">
              <w:rPr>
                <w:sz w:val="20"/>
                <w:szCs w:val="20"/>
              </w:rPr>
              <w:t>7.</w:t>
            </w:r>
          </w:p>
        </w:tc>
        <w:tc>
          <w:tcPr>
            <w:tcW w:w="4062" w:type="dxa"/>
            <w:vAlign w:val="center"/>
          </w:tcPr>
          <w:p w:rsidR="00947296" w:rsidRPr="00432FF2" w:rsidRDefault="00947296" w:rsidP="00947296">
            <w:pPr>
              <w:ind w:right="-108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Skiriamasis sluoksnis (geotekstilė)</w:t>
            </w:r>
          </w:p>
        </w:tc>
        <w:tc>
          <w:tcPr>
            <w:tcW w:w="1842" w:type="dxa"/>
            <w:vAlign w:val="center"/>
          </w:tcPr>
          <w:p w:rsidR="00947296" w:rsidRDefault="00947296" w:rsidP="00A15290">
            <w:pPr>
              <w:pStyle w:val="normalIIrau"/>
              <w:ind w:left="-108" w:right="-108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:rsidR="00947296" w:rsidRPr="001A2F05" w:rsidRDefault="00947296" w:rsidP="00A15290">
            <w:pPr>
              <w:spacing w:line="360" w:lineRule="auto"/>
              <w:jc w:val="center"/>
              <w:rPr>
                <w:sz w:val="22"/>
                <w:highlight w:val="yellow"/>
              </w:rPr>
            </w:pPr>
            <w:r>
              <w:rPr>
                <w:sz w:val="22"/>
              </w:rPr>
              <w:t>m</w:t>
            </w:r>
            <w:r w:rsidRPr="00947296">
              <w:rPr>
                <w:sz w:val="22"/>
                <w:vertAlign w:val="superscript"/>
              </w:rPr>
              <w:t>2</w:t>
            </w:r>
          </w:p>
        </w:tc>
        <w:tc>
          <w:tcPr>
            <w:tcW w:w="992" w:type="dxa"/>
            <w:vAlign w:val="center"/>
          </w:tcPr>
          <w:p w:rsidR="00947296" w:rsidRPr="00CA2098" w:rsidRDefault="00947296" w:rsidP="000847F7">
            <w:pPr>
              <w:spacing w:line="360" w:lineRule="auto"/>
              <w:jc w:val="center"/>
              <w:rPr>
                <w:sz w:val="22"/>
              </w:rPr>
            </w:pPr>
          </w:p>
        </w:tc>
        <w:tc>
          <w:tcPr>
            <w:tcW w:w="1276" w:type="dxa"/>
          </w:tcPr>
          <w:p w:rsidR="00947296" w:rsidRPr="00CA2098" w:rsidRDefault="00947296" w:rsidP="000847F7">
            <w:pPr>
              <w:spacing w:line="360" w:lineRule="auto"/>
            </w:pPr>
          </w:p>
        </w:tc>
      </w:tr>
      <w:tr w:rsidR="005E2A63" w:rsidRPr="00CA2098" w:rsidTr="00693596">
        <w:trPr>
          <w:trHeight w:val="196"/>
        </w:trPr>
        <w:tc>
          <w:tcPr>
            <w:tcW w:w="900" w:type="dxa"/>
            <w:vAlign w:val="center"/>
          </w:tcPr>
          <w:p w:rsidR="005E2A63" w:rsidRPr="00947296" w:rsidRDefault="005E2A63" w:rsidP="000847F7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</w:t>
            </w:r>
          </w:p>
        </w:tc>
        <w:tc>
          <w:tcPr>
            <w:tcW w:w="4062" w:type="dxa"/>
            <w:vAlign w:val="center"/>
          </w:tcPr>
          <w:p w:rsidR="005E2A63" w:rsidRDefault="005E2A63" w:rsidP="00947296">
            <w:pPr>
              <w:ind w:right="-108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Sandarinimo putos</w:t>
            </w:r>
          </w:p>
        </w:tc>
        <w:tc>
          <w:tcPr>
            <w:tcW w:w="1842" w:type="dxa"/>
            <w:vAlign w:val="center"/>
          </w:tcPr>
          <w:p w:rsidR="005E2A63" w:rsidRDefault="005E2A63" w:rsidP="00A15290">
            <w:pPr>
              <w:pStyle w:val="normalIIrau"/>
              <w:ind w:left="-108" w:right="-108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:rsidR="005E2A63" w:rsidRDefault="005E2A63" w:rsidP="00A15290">
            <w:pPr>
              <w:spacing w:line="360" w:lineRule="auto"/>
              <w:jc w:val="center"/>
              <w:rPr>
                <w:sz w:val="22"/>
              </w:rPr>
            </w:pPr>
            <w:r>
              <w:rPr>
                <w:sz w:val="22"/>
              </w:rPr>
              <w:t>vnt</w:t>
            </w:r>
          </w:p>
        </w:tc>
        <w:tc>
          <w:tcPr>
            <w:tcW w:w="992" w:type="dxa"/>
            <w:vAlign w:val="center"/>
          </w:tcPr>
          <w:p w:rsidR="005E2A63" w:rsidRPr="00CA2098" w:rsidRDefault="005E2A63" w:rsidP="000847F7">
            <w:pPr>
              <w:spacing w:line="360" w:lineRule="auto"/>
              <w:jc w:val="center"/>
              <w:rPr>
                <w:sz w:val="22"/>
              </w:rPr>
            </w:pPr>
          </w:p>
        </w:tc>
        <w:tc>
          <w:tcPr>
            <w:tcW w:w="1276" w:type="dxa"/>
          </w:tcPr>
          <w:p w:rsidR="005E2A63" w:rsidRPr="00CA2098" w:rsidRDefault="005E2A63" w:rsidP="000847F7">
            <w:pPr>
              <w:spacing w:line="360" w:lineRule="auto"/>
            </w:pPr>
          </w:p>
        </w:tc>
      </w:tr>
    </w:tbl>
    <w:p w:rsidR="00386073" w:rsidRPr="00CA2098" w:rsidRDefault="005414DA" w:rsidP="005369E5">
      <w:pPr>
        <w:ind w:right="126"/>
        <w:rPr>
          <w:b/>
        </w:rPr>
      </w:pPr>
      <w:r>
        <w:rPr>
          <w:b/>
        </w:rPr>
        <w:t xml:space="preserve">                </w:t>
      </w:r>
      <w:bookmarkStart w:id="0" w:name="_GoBack"/>
      <w:bookmarkEnd w:id="0"/>
    </w:p>
    <w:sectPr w:rsidR="00386073" w:rsidRPr="00CA2098" w:rsidSect="00693596">
      <w:headerReference w:type="even" r:id="rId10"/>
      <w:footerReference w:type="even" r:id="rId11"/>
      <w:footerReference w:type="default" r:id="rId12"/>
      <w:footerReference w:type="first" r:id="rId13"/>
      <w:pgSz w:w="11907" w:h="16840" w:code="9"/>
      <w:pgMar w:top="567" w:right="708" w:bottom="709" w:left="1134" w:header="567" w:footer="596" w:gutter="0"/>
      <w:pg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</w:pgBorders>
      <w:pgNumType w:start="1" w:chapStyle="1"/>
      <w:cols w:space="129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77066" w:rsidRDefault="00577066">
      <w:r>
        <w:separator/>
      </w:r>
    </w:p>
  </w:endnote>
  <w:endnote w:type="continuationSeparator" w:id="0">
    <w:p w:rsidR="00577066" w:rsidRDefault="005770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LT">
    <w:altName w:val="Arial"/>
    <w:charset w:val="BA"/>
    <w:family w:val="swiss"/>
    <w:pitch w:val="variable"/>
    <w:sig w:usb0="20007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301F5" w:rsidRDefault="004301F5" w:rsidP="00ED453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4301F5" w:rsidRDefault="004301F5" w:rsidP="00B07F94">
    <w:pPr>
      <w:pStyle w:val="Footer"/>
      <w:ind w:right="360"/>
    </w:pPr>
  </w:p>
  <w:p w:rsidR="004301F5" w:rsidRDefault="004301F5"/>
  <w:p w:rsidR="004301F5" w:rsidRDefault="004301F5"/>
  <w:p w:rsidR="004301F5" w:rsidRDefault="004301F5"/>
  <w:p w:rsidR="004301F5" w:rsidRDefault="004301F5"/>
  <w:p w:rsidR="004301F5" w:rsidRDefault="004301F5"/>
  <w:p w:rsidR="004301F5" w:rsidRDefault="004301F5"/>
  <w:p w:rsidR="004301F5" w:rsidRDefault="004301F5"/>
  <w:p w:rsidR="004301F5" w:rsidRDefault="004301F5"/>
  <w:p w:rsidR="004301F5" w:rsidRDefault="004301F5"/>
  <w:p w:rsidR="004301F5" w:rsidRDefault="004301F5"/>
  <w:p w:rsidR="004301F5" w:rsidRDefault="004301F5"/>
  <w:p w:rsidR="004301F5" w:rsidRDefault="004301F5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301F5" w:rsidRDefault="004301F5" w:rsidP="00B07F94">
    <w:pPr>
      <w:ind w:right="360"/>
      <w:rPr>
        <w:sz w:val="2"/>
      </w:rPr>
    </w:pPr>
  </w:p>
  <w:p w:rsidR="004301F5" w:rsidRDefault="004301F5">
    <w:pPr>
      <w:rPr>
        <w:sz w:val="2"/>
      </w:rPr>
    </w:pPr>
  </w:p>
  <w:p w:rsidR="004301F5" w:rsidRDefault="004301F5" w:rsidP="00693596">
    <w:pPr>
      <w:pStyle w:val="Footer"/>
      <w:framePr w:wrap="around" w:vAnchor="text" w:hAnchor="page" w:x="10811" w:y="154"/>
      <w:rPr>
        <w:rStyle w:val="PageNumber"/>
      </w:rPr>
    </w:pPr>
  </w:p>
  <w:p w:rsidR="004301F5" w:rsidRDefault="004301F5" w:rsidP="00693596">
    <w:pPr>
      <w:pStyle w:val="Footer"/>
      <w:framePr w:wrap="around" w:vAnchor="text" w:hAnchor="page" w:x="10811" w:y="154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DF7134">
      <w:rPr>
        <w:rStyle w:val="PageNumber"/>
        <w:noProof/>
      </w:rPr>
      <w:t>2</w:t>
    </w:r>
    <w:r>
      <w:rPr>
        <w:rStyle w:val="PageNumber"/>
      </w:rPr>
      <w:fldChar w:fldCharType="end"/>
    </w:r>
  </w:p>
  <w:tbl>
    <w:tblPr>
      <w:tblW w:w="10065" w:type="dxa"/>
      <w:tblInd w:w="28" w:type="dxa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</w:tblBorders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510"/>
      <w:gridCol w:w="2160"/>
      <w:gridCol w:w="3686"/>
      <w:gridCol w:w="709"/>
    </w:tblGrid>
    <w:tr w:rsidR="004301F5" w:rsidTr="00693596">
      <w:trPr>
        <w:cantSplit/>
        <w:trHeight w:hRule="exact" w:val="284"/>
      </w:trPr>
      <w:tc>
        <w:tcPr>
          <w:tcW w:w="3510" w:type="dxa"/>
          <w:vMerge w:val="restart"/>
          <w:tcBorders>
            <w:top w:val="single" w:sz="12" w:space="0" w:color="auto"/>
            <w:left w:val="nil"/>
            <w:bottom w:val="nil"/>
            <w:right w:val="single" w:sz="12" w:space="0" w:color="auto"/>
          </w:tcBorders>
          <w:vAlign w:val="center"/>
        </w:tcPr>
        <w:p w:rsidR="004301F5" w:rsidRDefault="00B07ED8" w:rsidP="000113FB">
          <w:pPr>
            <w:jc w:val="center"/>
            <w:rPr>
              <w:rFonts w:ascii="Arial" w:hAnsi="Arial"/>
              <w:i/>
              <w:iCs/>
              <w:sz w:val="20"/>
            </w:rPr>
          </w:pPr>
          <w:r>
            <w:rPr>
              <w:noProof/>
              <w:lang w:val="en-US" w:eastAsia="en-US"/>
            </w:rPr>
            <w:drawing>
              <wp:inline distT="0" distB="0" distL="0" distR="0" wp14:anchorId="732CDD18" wp14:editId="1B2ACEE4">
                <wp:extent cx="2054423" cy="341710"/>
                <wp:effectExtent l="0" t="0" r="3175" b="127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090443" cy="34770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160" w:type="dxa"/>
          <w:vMerge w:val="restart"/>
          <w:tcBorders>
            <w:top w:val="single" w:sz="12" w:space="0" w:color="auto"/>
            <w:left w:val="nil"/>
          </w:tcBorders>
          <w:vAlign w:val="center"/>
        </w:tcPr>
        <w:p w:rsidR="004301F5" w:rsidRPr="00CA2098" w:rsidRDefault="004301F5" w:rsidP="005256BC">
          <w:pPr>
            <w:jc w:val="center"/>
            <w:rPr>
              <w:sz w:val="20"/>
              <w:szCs w:val="20"/>
            </w:rPr>
          </w:pPr>
          <w:r w:rsidRPr="00CA2098">
            <w:rPr>
              <w:sz w:val="20"/>
              <w:szCs w:val="20"/>
            </w:rPr>
            <w:t>Rekomendacinė techninė specifikacija projektams</w:t>
          </w:r>
        </w:p>
      </w:tc>
      <w:tc>
        <w:tcPr>
          <w:tcW w:w="3686" w:type="dxa"/>
          <w:vMerge w:val="restart"/>
          <w:tcBorders>
            <w:top w:val="single" w:sz="12" w:space="0" w:color="auto"/>
            <w:left w:val="single" w:sz="6" w:space="0" w:color="auto"/>
            <w:right w:val="single" w:sz="6" w:space="0" w:color="auto"/>
          </w:tcBorders>
          <w:vAlign w:val="center"/>
        </w:tcPr>
        <w:p w:rsidR="004301F5" w:rsidRPr="00CA2098" w:rsidRDefault="00A15290" w:rsidP="00A15290">
          <w:pPr>
            <w:ind w:left="114" w:firstLine="28"/>
            <w:jc w:val="center"/>
            <w:rPr>
              <w:sz w:val="20"/>
            </w:rPr>
          </w:pPr>
          <w:r>
            <w:rPr>
              <w:sz w:val="20"/>
              <w:szCs w:val="20"/>
            </w:rPr>
            <w:t xml:space="preserve">Atvirkštinio stogo </w:t>
          </w:r>
          <w:r>
            <w:rPr>
              <w:sz w:val="20"/>
            </w:rPr>
            <w:t>šiltinimas XPS</w:t>
          </w:r>
          <w:r>
            <w:rPr>
              <w:sz w:val="20"/>
              <w:szCs w:val="20"/>
            </w:rPr>
            <w:t xml:space="preserve"> </w:t>
          </w:r>
          <w:r>
            <w:rPr>
              <w:sz w:val="20"/>
            </w:rPr>
            <w:t>plokštėmis</w:t>
          </w:r>
          <w:r>
            <w:rPr>
              <w:sz w:val="20"/>
              <w:szCs w:val="20"/>
            </w:rPr>
            <w:t xml:space="preserve"> </w:t>
          </w:r>
          <w:r w:rsidR="00B07ED8">
            <w:rPr>
              <w:sz w:val="20"/>
              <w:szCs w:val="20"/>
            </w:rPr>
            <w:t xml:space="preserve">FINNFOAM </w:t>
          </w:r>
          <w:r>
            <w:rPr>
              <w:sz w:val="20"/>
              <w:szCs w:val="20"/>
            </w:rPr>
            <w:t>FL</w:t>
          </w:r>
          <w:r w:rsidR="00B07ED8">
            <w:rPr>
              <w:sz w:val="20"/>
              <w:szCs w:val="20"/>
            </w:rPr>
            <w:t xml:space="preserve"> </w:t>
          </w:r>
        </w:p>
      </w:tc>
      <w:tc>
        <w:tcPr>
          <w:tcW w:w="709" w:type="dxa"/>
          <w:tcBorders>
            <w:top w:val="single" w:sz="12" w:space="0" w:color="auto"/>
            <w:left w:val="single" w:sz="6" w:space="0" w:color="auto"/>
            <w:bottom w:val="single" w:sz="6" w:space="0" w:color="auto"/>
            <w:right w:val="nil"/>
          </w:tcBorders>
          <w:vAlign w:val="center"/>
        </w:tcPr>
        <w:p w:rsidR="004301F5" w:rsidRPr="00CA2098" w:rsidRDefault="004301F5" w:rsidP="005C7DF4">
          <w:pPr>
            <w:pStyle w:val="Footer"/>
            <w:jc w:val="center"/>
            <w:rPr>
              <w:sz w:val="20"/>
            </w:rPr>
          </w:pPr>
          <w:r w:rsidRPr="00CA2098">
            <w:rPr>
              <w:sz w:val="20"/>
            </w:rPr>
            <w:t>Lapas</w:t>
          </w:r>
        </w:p>
      </w:tc>
    </w:tr>
    <w:tr w:rsidR="004301F5" w:rsidTr="00693596">
      <w:trPr>
        <w:cantSplit/>
        <w:trHeight w:hRule="exact" w:val="580"/>
      </w:trPr>
      <w:tc>
        <w:tcPr>
          <w:tcW w:w="3510" w:type="dxa"/>
          <w:vMerge/>
          <w:tcBorders>
            <w:top w:val="nil"/>
            <w:left w:val="nil"/>
            <w:bottom w:val="nil"/>
            <w:right w:val="single" w:sz="12" w:space="0" w:color="auto"/>
          </w:tcBorders>
        </w:tcPr>
        <w:p w:rsidR="004301F5" w:rsidRDefault="004301F5" w:rsidP="00DA29B3">
          <w:pPr>
            <w:pStyle w:val="Footer"/>
            <w:rPr>
              <w:rFonts w:ascii="Arial" w:hAnsi="Arial" w:cs="Arial"/>
            </w:rPr>
          </w:pPr>
        </w:p>
      </w:tc>
      <w:tc>
        <w:tcPr>
          <w:tcW w:w="2160" w:type="dxa"/>
          <w:vMerge/>
          <w:tcBorders>
            <w:left w:val="nil"/>
            <w:bottom w:val="nil"/>
          </w:tcBorders>
        </w:tcPr>
        <w:p w:rsidR="004301F5" w:rsidRPr="000113FB" w:rsidRDefault="004301F5" w:rsidP="00DA29B3">
          <w:pPr>
            <w:pStyle w:val="Footer"/>
            <w:jc w:val="center"/>
            <w:rPr>
              <w:rFonts w:ascii="Arial" w:hAnsi="Arial" w:cs="Arial"/>
              <w:sz w:val="20"/>
            </w:rPr>
          </w:pPr>
        </w:p>
      </w:tc>
      <w:tc>
        <w:tcPr>
          <w:tcW w:w="3686" w:type="dxa"/>
          <w:vMerge/>
          <w:tcBorders>
            <w:left w:val="single" w:sz="6" w:space="0" w:color="auto"/>
            <w:bottom w:val="nil"/>
            <w:right w:val="single" w:sz="6" w:space="0" w:color="auto"/>
          </w:tcBorders>
          <w:vAlign w:val="center"/>
        </w:tcPr>
        <w:p w:rsidR="004301F5" w:rsidRPr="000113FB" w:rsidRDefault="004301F5" w:rsidP="00DA29B3">
          <w:pPr>
            <w:pStyle w:val="Footer"/>
            <w:jc w:val="center"/>
            <w:rPr>
              <w:rFonts w:ascii="Arial" w:hAnsi="Arial" w:cs="Arial"/>
              <w:sz w:val="20"/>
            </w:rPr>
          </w:pPr>
        </w:p>
      </w:tc>
      <w:tc>
        <w:tcPr>
          <w:tcW w:w="709" w:type="dxa"/>
          <w:tcBorders>
            <w:top w:val="single" w:sz="6" w:space="0" w:color="auto"/>
            <w:left w:val="single" w:sz="6" w:space="0" w:color="auto"/>
            <w:bottom w:val="nil"/>
            <w:right w:val="nil"/>
          </w:tcBorders>
          <w:vAlign w:val="center"/>
        </w:tcPr>
        <w:p w:rsidR="004301F5" w:rsidRPr="000113FB" w:rsidRDefault="004301F5" w:rsidP="00741A6A">
          <w:pPr>
            <w:pStyle w:val="Footer"/>
            <w:rPr>
              <w:rFonts w:ascii="Arial" w:hAnsi="Arial" w:cs="Arial"/>
              <w:sz w:val="20"/>
            </w:rPr>
          </w:pPr>
        </w:p>
      </w:tc>
    </w:tr>
  </w:tbl>
  <w:p w:rsidR="004301F5" w:rsidRDefault="004301F5">
    <w:pPr>
      <w:tabs>
        <w:tab w:val="left" w:pos="3716"/>
      </w:tabs>
      <w:rPr>
        <w:sz w:val="2"/>
      </w:rPr>
    </w:pPr>
    <w:r>
      <w:rPr>
        <w:sz w:val="2"/>
      </w:rPr>
      <w:tab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301F5" w:rsidRDefault="004301F5" w:rsidP="00DA29B3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tbl>
    <w:tblPr>
      <w:tblW w:w="0" w:type="auto"/>
      <w:tblInd w:w="28" w:type="dxa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</w:tblBorders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4241"/>
      <w:gridCol w:w="4241"/>
      <w:gridCol w:w="565"/>
      <w:gridCol w:w="565"/>
      <w:gridCol w:w="595"/>
    </w:tblGrid>
    <w:tr w:rsidR="004301F5" w:rsidTr="00DA29B3">
      <w:trPr>
        <w:cantSplit/>
        <w:trHeight w:hRule="exact" w:val="284"/>
      </w:trPr>
      <w:tc>
        <w:tcPr>
          <w:tcW w:w="4241" w:type="dxa"/>
          <w:vMerge w:val="restart"/>
          <w:tcBorders>
            <w:top w:val="single" w:sz="12" w:space="0" w:color="auto"/>
            <w:left w:val="nil"/>
            <w:bottom w:val="nil"/>
            <w:right w:val="single" w:sz="12" w:space="0" w:color="auto"/>
          </w:tcBorders>
          <w:vAlign w:val="center"/>
        </w:tcPr>
        <w:p w:rsidR="004301F5" w:rsidRDefault="004301F5" w:rsidP="00465C1B">
          <w:pPr>
            <w:ind w:right="360"/>
            <w:jc w:val="center"/>
            <w:rPr>
              <w:rFonts w:ascii="Arial" w:hAnsi="Arial"/>
              <w:i/>
              <w:iCs/>
              <w:sz w:val="20"/>
            </w:rPr>
          </w:pPr>
          <w:r>
            <w:rPr>
              <w:rFonts w:ascii="Arial" w:hAnsi="Arial"/>
              <w:i/>
              <w:iCs/>
              <w:sz w:val="20"/>
            </w:rPr>
            <w:t xml:space="preserve">UAB Swelbalt </w:t>
          </w:r>
        </w:p>
      </w:tc>
      <w:tc>
        <w:tcPr>
          <w:tcW w:w="4241" w:type="dxa"/>
          <w:vMerge w:val="restart"/>
          <w:tcBorders>
            <w:top w:val="single" w:sz="12" w:space="0" w:color="auto"/>
            <w:left w:val="nil"/>
          </w:tcBorders>
          <w:vAlign w:val="center"/>
        </w:tcPr>
        <w:p w:rsidR="004301F5" w:rsidRDefault="004301F5" w:rsidP="00DA29B3">
          <w:pPr>
            <w:jc w:val="center"/>
            <w:rPr>
              <w:rFonts w:ascii="Arial" w:hAnsi="Arial"/>
              <w:sz w:val="20"/>
            </w:rPr>
          </w:pPr>
          <w:r>
            <w:rPr>
              <w:rFonts w:ascii="Arial" w:hAnsi="Arial"/>
              <w:sz w:val="20"/>
            </w:rPr>
            <w:t>Tele2 kabelių įvado sandarinimo Roxtec G 4x3 montavimo instrukcija</w:t>
          </w:r>
        </w:p>
      </w:tc>
      <w:tc>
        <w:tcPr>
          <w:tcW w:w="565" w:type="dxa"/>
          <w:tcBorders>
            <w:top w:val="single" w:sz="12" w:space="0" w:color="auto"/>
            <w:left w:val="single" w:sz="6" w:space="0" w:color="auto"/>
            <w:bottom w:val="single" w:sz="6" w:space="0" w:color="auto"/>
          </w:tcBorders>
          <w:vAlign w:val="center"/>
        </w:tcPr>
        <w:p w:rsidR="004301F5" w:rsidRDefault="004301F5" w:rsidP="00DA29B3">
          <w:pPr>
            <w:pStyle w:val="Footer"/>
            <w:jc w:val="center"/>
            <w:rPr>
              <w:rFonts w:ascii="Arial" w:hAnsi="Arial" w:cs="Arial"/>
              <w:szCs w:val="16"/>
            </w:rPr>
          </w:pPr>
          <w:r>
            <w:rPr>
              <w:rFonts w:ascii="Arial" w:hAnsi="Arial" w:cs="Arial"/>
              <w:szCs w:val="16"/>
            </w:rPr>
            <w:t>Lapas</w:t>
          </w:r>
        </w:p>
      </w:tc>
      <w:tc>
        <w:tcPr>
          <w:tcW w:w="565" w:type="dxa"/>
          <w:tcBorders>
            <w:top w:val="single" w:sz="12" w:space="0" w:color="auto"/>
            <w:left w:val="single" w:sz="6" w:space="0" w:color="auto"/>
            <w:bottom w:val="single" w:sz="6" w:space="0" w:color="auto"/>
            <w:right w:val="single" w:sz="6" w:space="0" w:color="auto"/>
          </w:tcBorders>
          <w:vAlign w:val="center"/>
        </w:tcPr>
        <w:p w:rsidR="004301F5" w:rsidRDefault="004301F5" w:rsidP="00DA29B3">
          <w:pPr>
            <w:pStyle w:val="Footer"/>
            <w:jc w:val="center"/>
            <w:rPr>
              <w:rFonts w:ascii="Arial" w:hAnsi="Arial" w:cs="Arial"/>
              <w:szCs w:val="16"/>
            </w:rPr>
          </w:pPr>
          <w:r>
            <w:rPr>
              <w:rFonts w:ascii="Arial" w:hAnsi="Arial" w:cs="Arial"/>
              <w:szCs w:val="16"/>
            </w:rPr>
            <w:t>Lapų</w:t>
          </w:r>
        </w:p>
      </w:tc>
      <w:tc>
        <w:tcPr>
          <w:tcW w:w="595" w:type="dxa"/>
          <w:tcBorders>
            <w:top w:val="single" w:sz="12" w:space="0" w:color="auto"/>
            <w:bottom w:val="single" w:sz="6" w:space="0" w:color="auto"/>
          </w:tcBorders>
          <w:vAlign w:val="center"/>
        </w:tcPr>
        <w:p w:rsidR="004301F5" w:rsidRDefault="004301F5" w:rsidP="00DA29B3">
          <w:pPr>
            <w:pStyle w:val="Footer"/>
            <w:jc w:val="center"/>
            <w:rPr>
              <w:rFonts w:ascii="Arial" w:hAnsi="Arial" w:cs="Arial"/>
              <w:szCs w:val="16"/>
            </w:rPr>
          </w:pPr>
          <w:r>
            <w:rPr>
              <w:rFonts w:ascii="Arial" w:hAnsi="Arial" w:cs="Arial"/>
              <w:szCs w:val="16"/>
            </w:rPr>
            <w:t>Laida</w:t>
          </w:r>
        </w:p>
      </w:tc>
    </w:tr>
    <w:tr w:rsidR="004301F5" w:rsidTr="00DA29B3">
      <w:trPr>
        <w:cantSplit/>
        <w:trHeight w:hRule="exact" w:val="567"/>
      </w:trPr>
      <w:tc>
        <w:tcPr>
          <w:tcW w:w="4241" w:type="dxa"/>
          <w:vMerge/>
          <w:tcBorders>
            <w:top w:val="nil"/>
            <w:left w:val="nil"/>
            <w:bottom w:val="nil"/>
            <w:right w:val="single" w:sz="12" w:space="0" w:color="auto"/>
          </w:tcBorders>
        </w:tcPr>
        <w:p w:rsidR="004301F5" w:rsidRDefault="004301F5" w:rsidP="00DA29B3">
          <w:pPr>
            <w:pStyle w:val="Footer"/>
            <w:rPr>
              <w:rFonts w:ascii="Arial" w:hAnsi="Arial" w:cs="Arial"/>
            </w:rPr>
          </w:pPr>
        </w:p>
      </w:tc>
      <w:tc>
        <w:tcPr>
          <w:tcW w:w="4241" w:type="dxa"/>
          <w:vMerge/>
          <w:tcBorders>
            <w:left w:val="nil"/>
            <w:bottom w:val="nil"/>
          </w:tcBorders>
        </w:tcPr>
        <w:p w:rsidR="004301F5" w:rsidRDefault="004301F5" w:rsidP="00DA29B3">
          <w:pPr>
            <w:pStyle w:val="Footer"/>
            <w:jc w:val="center"/>
            <w:rPr>
              <w:rFonts w:ascii="Arial" w:hAnsi="Arial" w:cs="Arial"/>
            </w:rPr>
          </w:pPr>
        </w:p>
      </w:tc>
      <w:tc>
        <w:tcPr>
          <w:tcW w:w="565" w:type="dxa"/>
          <w:tcBorders>
            <w:left w:val="single" w:sz="6" w:space="0" w:color="auto"/>
            <w:bottom w:val="nil"/>
          </w:tcBorders>
          <w:vAlign w:val="center"/>
        </w:tcPr>
        <w:p w:rsidR="004301F5" w:rsidRDefault="004301F5" w:rsidP="00DA29B3">
          <w:pPr>
            <w:pStyle w:val="Footer"/>
            <w:jc w:val="center"/>
            <w:rPr>
              <w:rFonts w:ascii="Arial" w:hAnsi="Arial" w:cs="Arial"/>
              <w:sz w:val="22"/>
            </w:rPr>
          </w:pPr>
        </w:p>
      </w:tc>
      <w:tc>
        <w:tcPr>
          <w:tcW w:w="565" w:type="dxa"/>
          <w:tcBorders>
            <w:left w:val="single" w:sz="6" w:space="0" w:color="auto"/>
            <w:bottom w:val="nil"/>
            <w:right w:val="single" w:sz="6" w:space="0" w:color="auto"/>
          </w:tcBorders>
          <w:vAlign w:val="center"/>
        </w:tcPr>
        <w:p w:rsidR="004301F5" w:rsidRDefault="004301F5" w:rsidP="00DA29B3">
          <w:pPr>
            <w:pStyle w:val="Footer"/>
            <w:jc w:val="center"/>
            <w:rPr>
              <w:rFonts w:ascii="Arial" w:hAnsi="Arial" w:cs="Arial"/>
              <w:sz w:val="22"/>
            </w:rPr>
          </w:pPr>
          <w:r>
            <w:rPr>
              <w:rFonts w:ascii="Arial" w:hAnsi="Arial" w:cs="Arial"/>
              <w:sz w:val="22"/>
            </w:rPr>
            <w:t>3</w:t>
          </w:r>
        </w:p>
      </w:tc>
      <w:tc>
        <w:tcPr>
          <w:tcW w:w="595" w:type="dxa"/>
          <w:tcBorders>
            <w:bottom w:val="nil"/>
          </w:tcBorders>
          <w:vAlign w:val="center"/>
        </w:tcPr>
        <w:p w:rsidR="004301F5" w:rsidRDefault="004301F5" w:rsidP="00DA29B3">
          <w:pPr>
            <w:pStyle w:val="Footer"/>
            <w:jc w:val="center"/>
            <w:rPr>
              <w:rFonts w:ascii="Arial" w:hAnsi="Arial" w:cs="Arial"/>
              <w:sz w:val="22"/>
            </w:rPr>
          </w:pPr>
        </w:p>
      </w:tc>
    </w:tr>
  </w:tbl>
  <w:p w:rsidR="004301F5" w:rsidRDefault="004301F5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77066" w:rsidRDefault="00577066">
      <w:r>
        <w:separator/>
      </w:r>
    </w:p>
  </w:footnote>
  <w:footnote w:type="continuationSeparator" w:id="0">
    <w:p w:rsidR="00577066" w:rsidRDefault="0057706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301F5" w:rsidRDefault="004301F5"/>
  <w:p w:rsidR="004301F5" w:rsidRDefault="004301F5"/>
  <w:p w:rsidR="004301F5" w:rsidRDefault="004301F5"/>
  <w:p w:rsidR="004301F5" w:rsidRDefault="004301F5"/>
  <w:p w:rsidR="004301F5" w:rsidRDefault="004301F5"/>
  <w:p w:rsidR="004301F5" w:rsidRDefault="004301F5"/>
  <w:p w:rsidR="004301F5" w:rsidRDefault="004301F5"/>
  <w:p w:rsidR="004301F5" w:rsidRDefault="004301F5"/>
  <w:p w:rsidR="004301F5" w:rsidRDefault="004301F5"/>
  <w:p w:rsidR="004301F5" w:rsidRDefault="004301F5"/>
  <w:p w:rsidR="004301F5" w:rsidRDefault="004301F5"/>
  <w:p w:rsidR="004301F5" w:rsidRDefault="004301F5"/>
  <w:p w:rsidR="004301F5" w:rsidRDefault="004301F5"/>
  <w:p w:rsidR="004301F5" w:rsidRDefault="004301F5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4F3094"/>
    <w:multiLevelType w:val="hybridMultilevel"/>
    <w:tmpl w:val="C0368B86"/>
    <w:lvl w:ilvl="0" w:tplc="B01EEB0A">
      <w:start w:val="1"/>
      <w:numFmt w:val="bullet"/>
      <w:lvlText w:val="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">
    <w:nsid w:val="02AD56B7"/>
    <w:multiLevelType w:val="hybridMultilevel"/>
    <w:tmpl w:val="F970D794"/>
    <w:lvl w:ilvl="0" w:tplc="B01EEB0A">
      <w:start w:val="1"/>
      <w:numFmt w:val="bullet"/>
      <w:lvlText w:val="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2">
    <w:nsid w:val="04667AB8"/>
    <w:multiLevelType w:val="hybridMultilevel"/>
    <w:tmpl w:val="C67645E6"/>
    <w:lvl w:ilvl="0" w:tplc="BD5E6A0C">
      <w:start w:val="10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5EB26F1"/>
    <w:multiLevelType w:val="hybridMultilevel"/>
    <w:tmpl w:val="566CEDAA"/>
    <w:lvl w:ilvl="0" w:tplc="B01EEB0A">
      <w:start w:val="1"/>
      <w:numFmt w:val="bullet"/>
      <w:lvlText w:val="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4">
    <w:nsid w:val="0CB36118"/>
    <w:multiLevelType w:val="hybridMultilevel"/>
    <w:tmpl w:val="8EB05726"/>
    <w:lvl w:ilvl="0" w:tplc="42647002">
      <w:start w:val="1"/>
      <w:numFmt w:val="upperRoman"/>
      <w:lvlText w:val="%1-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>
    <w:nsid w:val="0F420835"/>
    <w:multiLevelType w:val="hybridMultilevel"/>
    <w:tmpl w:val="1A988556"/>
    <w:lvl w:ilvl="0" w:tplc="A150037C">
      <w:start w:val="1"/>
      <w:numFmt w:val="lowerLetter"/>
      <w:lvlText w:val="%1)"/>
      <w:lvlJc w:val="left"/>
      <w:pPr>
        <w:tabs>
          <w:tab w:val="num" w:pos="2700"/>
        </w:tabs>
        <w:ind w:left="270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6">
    <w:nsid w:val="11076279"/>
    <w:multiLevelType w:val="hybridMultilevel"/>
    <w:tmpl w:val="11C294DA"/>
    <w:lvl w:ilvl="0" w:tplc="B01EEB0A">
      <w:start w:val="1"/>
      <w:numFmt w:val="bullet"/>
      <w:lvlText w:val="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7">
    <w:nsid w:val="13B67124"/>
    <w:multiLevelType w:val="multilevel"/>
    <w:tmpl w:val="B74ECA2C"/>
    <w:lvl w:ilvl="0">
      <w:numFmt w:val="bullet"/>
      <w:lvlText w:val="-"/>
      <w:lvlJc w:val="left"/>
      <w:pPr>
        <w:tabs>
          <w:tab w:val="num" w:pos="900"/>
        </w:tabs>
        <w:ind w:left="900" w:hanging="360"/>
      </w:pPr>
      <w:rPr>
        <w:rFonts w:ascii="Arial" w:eastAsia="Times New Roman" w:hAnsi="Arial" w:cs="Arial" w:hint="default"/>
      </w:rPr>
    </w:lvl>
    <w:lvl w:ilvl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8">
    <w:nsid w:val="15FA4BFC"/>
    <w:multiLevelType w:val="multilevel"/>
    <w:tmpl w:val="042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9">
    <w:nsid w:val="1D835B50"/>
    <w:multiLevelType w:val="hybridMultilevel"/>
    <w:tmpl w:val="C78CFD58"/>
    <w:lvl w:ilvl="0" w:tplc="B01EEB0A">
      <w:start w:val="1"/>
      <w:numFmt w:val="bullet"/>
      <w:lvlText w:val=""/>
      <w:lvlJc w:val="left"/>
      <w:pPr>
        <w:tabs>
          <w:tab w:val="num" w:pos="1320"/>
        </w:tabs>
        <w:ind w:left="13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tabs>
          <w:tab w:val="num" w:pos="2040"/>
        </w:tabs>
        <w:ind w:left="20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tabs>
          <w:tab w:val="num" w:pos="2760"/>
        </w:tabs>
        <w:ind w:left="27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tabs>
          <w:tab w:val="num" w:pos="3480"/>
        </w:tabs>
        <w:ind w:left="34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tabs>
          <w:tab w:val="num" w:pos="4200"/>
        </w:tabs>
        <w:ind w:left="42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tabs>
          <w:tab w:val="num" w:pos="4920"/>
        </w:tabs>
        <w:ind w:left="49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tabs>
          <w:tab w:val="num" w:pos="5640"/>
        </w:tabs>
        <w:ind w:left="56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tabs>
          <w:tab w:val="num" w:pos="6360"/>
        </w:tabs>
        <w:ind w:left="63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tabs>
          <w:tab w:val="num" w:pos="7080"/>
        </w:tabs>
        <w:ind w:left="7080" w:hanging="360"/>
      </w:pPr>
      <w:rPr>
        <w:rFonts w:ascii="Wingdings" w:hAnsi="Wingdings" w:hint="default"/>
      </w:rPr>
    </w:lvl>
  </w:abstractNum>
  <w:abstractNum w:abstractNumId="10">
    <w:nsid w:val="1EBA02D0"/>
    <w:multiLevelType w:val="hybridMultilevel"/>
    <w:tmpl w:val="0F5EDE86"/>
    <w:lvl w:ilvl="0" w:tplc="B01EEB0A">
      <w:start w:val="1"/>
      <w:numFmt w:val="bullet"/>
      <w:lvlText w:val="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1">
    <w:nsid w:val="246B4AD7"/>
    <w:multiLevelType w:val="hybridMultilevel"/>
    <w:tmpl w:val="5EA673A2"/>
    <w:lvl w:ilvl="0" w:tplc="B5E6E94A">
      <w:start w:val="8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2">
    <w:nsid w:val="29C47925"/>
    <w:multiLevelType w:val="hybridMultilevel"/>
    <w:tmpl w:val="1A409198"/>
    <w:lvl w:ilvl="0" w:tplc="E290349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A9A35DE">
      <w:numFmt w:val="none"/>
      <w:lvlText w:val=""/>
      <w:lvlJc w:val="left"/>
      <w:pPr>
        <w:tabs>
          <w:tab w:val="num" w:pos="360"/>
        </w:tabs>
      </w:pPr>
    </w:lvl>
    <w:lvl w:ilvl="2" w:tplc="FEE64ACC">
      <w:numFmt w:val="none"/>
      <w:lvlText w:val=""/>
      <w:lvlJc w:val="left"/>
      <w:pPr>
        <w:tabs>
          <w:tab w:val="num" w:pos="360"/>
        </w:tabs>
      </w:pPr>
    </w:lvl>
    <w:lvl w:ilvl="3" w:tplc="F4D63CF4">
      <w:numFmt w:val="none"/>
      <w:lvlText w:val=""/>
      <w:lvlJc w:val="left"/>
      <w:pPr>
        <w:tabs>
          <w:tab w:val="num" w:pos="360"/>
        </w:tabs>
      </w:pPr>
    </w:lvl>
    <w:lvl w:ilvl="4" w:tplc="E5AA3474">
      <w:numFmt w:val="none"/>
      <w:lvlText w:val=""/>
      <w:lvlJc w:val="left"/>
      <w:pPr>
        <w:tabs>
          <w:tab w:val="num" w:pos="360"/>
        </w:tabs>
      </w:pPr>
    </w:lvl>
    <w:lvl w:ilvl="5" w:tplc="A3FC65EC">
      <w:numFmt w:val="none"/>
      <w:lvlText w:val=""/>
      <w:lvlJc w:val="left"/>
      <w:pPr>
        <w:tabs>
          <w:tab w:val="num" w:pos="360"/>
        </w:tabs>
      </w:pPr>
    </w:lvl>
    <w:lvl w:ilvl="6" w:tplc="A6BC2170">
      <w:numFmt w:val="none"/>
      <w:lvlText w:val=""/>
      <w:lvlJc w:val="left"/>
      <w:pPr>
        <w:tabs>
          <w:tab w:val="num" w:pos="360"/>
        </w:tabs>
      </w:pPr>
    </w:lvl>
    <w:lvl w:ilvl="7" w:tplc="18609770">
      <w:numFmt w:val="none"/>
      <w:lvlText w:val=""/>
      <w:lvlJc w:val="left"/>
      <w:pPr>
        <w:tabs>
          <w:tab w:val="num" w:pos="360"/>
        </w:tabs>
      </w:pPr>
    </w:lvl>
    <w:lvl w:ilvl="8" w:tplc="2F02E7D4">
      <w:numFmt w:val="none"/>
      <w:lvlText w:val=""/>
      <w:lvlJc w:val="left"/>
      <w:pPr>
        <w:tabs>
          <w:tab w:val="num" w:pos="360"/>
        </w:tabs>
      </w:pPr>
    </w:lvl>
  </w:abstractNum>
  <w:abstractNum w:abstractNumId="13">
    <w:nsid w:val="30630D83"/>
    <w:multiLevelType w:val="hybridMultilevel"/>
    <w:tmpl w:val="2DB4D97E"/>
    <w:lvl w:ilvl="0" w:tplc="B01EEB0A">
      <w:start w:val="1"/>
      <w:numFmt w:val="bullet"/>
      <w:lvlText w:val="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4">
    <w:nsid w:val="32620A77"/>
    <w:multiLevelType w:val="hybridMultilevel"/>
    <w:tmpl w:val="451EFCBE"/>
    <w:lvl w:ilvl="0" w:tplc="F31E5F30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5">
    <w:nsid w:val="326E563A"/>
    <w:multiLevelType w:val="hybridMultilevel"/>
    <w:tmpl w:val="16AE65D6"/>
    <w:lvl w:ilvl="0" w:tplc="B01EEB0A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C1740336">
      <w:start w:val="1"/>
      <w:numFmt w:val="lowerLetter"/>
      <w:lvlText w:val="%2a)"/>
      <w:lvlJc w:val="left"/>
      <w:pPr>
        <w:tabs>
          <w:tab w:val="num" w:pos="1439"/>
        </w:tabs>
        <w:ind w:left="1800" w:hanging="360"/>
      </w:pPr>
      <w:rPr>
        <w:rFonts w:hint="default"/>
      </w:rPr>
    </w:lvl>
    <w:lvl w:ilvl="2" w:tplc="0427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6">
    <w:nsid w:val="32942159"/>
    <w:multiLevelType w:val="hybridMultilevel"/>
    <w:tmpl w:val="F208A5B8"/>
    <w:lvl w:ilvl="0" w:tplc="7B38735A">
      <w:numFmt w:val="bullet"/>
      <w:lvlText w:val="-"/>
      <w:lvlJc w:val="left"/>
      <w:pPr>
        <w:tabs>
          <w:tab w:val="num" w:pos="900"/>
        </w:tabs>
        <w:ind w:left="900" w:hanging="360"/>
      </w:pPr>
      <w:rPr>
        <w:rFonts w:ascii="Arial" w:eastAsia="Times New Roman" w:hAnsi="Arial" w:cs="Arial" w:hint="default"/>
      </w:rPr>
    </w:lvl>
    <w:lvl w:ilvl="1" w:tplc="0427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17">
    <w:nsid w:val="364128E2"/>
    <w:multiLevelType w:val="hybridMultilevel"/>
    <w:tmpl w:val="0CB28C1E"/>
    <w:lvl w:ilvl="0" w:tplc="B01EEB0A">
      <w:start w:val="1"/>
      <w:numFmt w:val="bullet"/>
      <w:lvlText w:val="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8">
    <w:nsid w:val="37237957"/>
    <w:multiLevelType w:val="hybridMultilevel"/>
    <w:tmpl w:val="BF6292F0"/>
    <w:lvl w:ilvl="0" w:tplc="B01EEB0A">
      <w:start w:val="1"/>
      <w:numFmt w:val="bullet"/>
      <w:lvlText w:val="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9">
    <w:nsid w:val="39B221D2"/>
    <w:multiLevelType w:val="hybridMultilevel"/>
    <w:tmpl w:val="6450C948"/>
    <w:lvl w:ilvl="0" w:tplc="B01EEB0A">
      <w:start w:val="1"/>
      <w:numFmt w:val="bullet"/>
      <w:lvlText w:val="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20">
    <w:nsid w:val="3CF7004F"/>
    <w:multiLevelType w:val="hybridMultilevel"/>
    <w:tmpl w:val="FDA2CACE"/>
    <w:lvl w:ilvl="0" w:tplc="B01EEB0A">
      <w:start w:val="1"/>
      <w:numFmt w:val="bullet"/>
      <w:lvlText w:val="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21">
    <w:nsid w:val="43887F44"/>
    <w:multiLevelType w:val="hybridMultilevel"/>
    <w:tmpl w:val="969EBBD6"/>
    <w:lvl w:ilvl="0" w:tplc="D4740CA6">
      <w:start w:val="3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3915214"/>
    <w:multiLevelType w:val="hybridMultilevel"/>
    <w:tmpl w:val="7BA4E7FA"/>
    <w:lvl w:ilvl="0" w:tplc="0366C93A">
      <w:start w:val="1"/>
      <w:numFmt w:val="decimal"/>
      <w:lvlText w:val="%1)"/>
      <w:lvlJc w:val="left"/>
      <w:pPr>
        <w:tabs>
          <w:tab w:val="num" w:pos="2325"/>
        </w:tabs>
        <w:ind w:left="2325" w:hanging="1245"/>
      </w:pPr>
      <w:rPr>
        <w:rFonts w:hint="default"/>
        <w:b w:val="0"/>
      </w:rPr>
    </w:lvl>
    <w:lvl w:ilvl="1" w:tplc="0427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3">
    <w:nsid w:val="499D3F86"/>
    <w:multiLevelType w:val="hybridMultilevel"/>
    <w:tmpl w:val="7BCCCB20"/>
    <w:lvl w:ilvl="0" w:tplc="B01EEB0A">
      <w:start w:val="1"/>
      <w:numFmt w:val="bullet"/>
      <w:lvlText w:val="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24">
    <w:nsid w:val="4B316D2A"/>
    <w:multiLevelType w:val="hybridMultilevel"/>
    <w:tmpl w:val="7E46EAEE"/>
    <w:lvl w:ilvl="0" w:tplc="B01EEB0A">
      <w:start w:val="1"/>
      <w:numFmt w:val="bullet"/>
      <w:lvlText w:val="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25">
    <w:nsid w:val="4E8053DC"/>
    <w:multiLevelType w:val="hybridMultilevel"/>
    <w:tmpl w:val="5D9ED520"/>
    <w:lvl w:ilvl="0" w:tplc="321E357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26">
    <w:nsid w:val="4F4008EB"/>
    <w:multiLevelType w:val="hybridMultilevel"/>
    <w:tmpl w:val="7F3819FA"/>
    <w:lvl w:ilvl="0" w:tplc="EC062CD6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5384331B"/>
    <w:multiLevelType w:val="hybridMultilevel"/>
    <w:tmpl w:val="9CF2670E"/>
    <w:lvl w:ilvl="0" w:tplc="B01EEB0A">
      <w:start w:val="1"/>
      <w:numFmt w:val="bullet"/>
      <w:lvlText w:val="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28">
    <w:nsid w:val="54CC5AC8"/>
    <w:multiLevelType w:val="hybridMultilevel"/>
    <w:tmpl w:val="FB32390C"/>
    <w:lvl w:ilvl="0" w:tplc="A150037C">
      <w:start w:val="1"/>
      <w:numFmt w:val="lowerLetter"/>
      <w:lvlText w:val="%1)"/>
      <w:lvlJc w:val="left"/>
      <w:pPr>
        <w:tabs>
          <w:tab w:val="num" w:pos="2700"/>
        </w:tabs>
        <w:ind w:left="270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29">
    <w:nsid w:val="59D459BB"/>
    <w:multiLevelType w:val="hybridMultilevel"/>
    <w:tmpl w:val="3970D4A0"/>
    <w:lvl w:ilvl="0" w:tplc="B01EEB0A">
      <w:start w:val="1"/>
      <w:numFmt w:val="bullet"/>
      <w:lvlText w:val="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30">
    <w:nsid w:val="5B0A5962"/>
    <w:multiLevelType w:val="hybridMultilevel"/>
    <w:tmpl w:val="B9FEFFA2"/>
    <w:lvl w:ilvl="0" w:tplc="B01EEB0A">
      <w:start w:val="1"/>
      <w:numFmt w:val="bullet"/>
      <w:lvlText w:val="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31">
    <w:nsid w:val="62005F3C"/>
    <w:multiLevelType w:val="hybridMultilevel"/>
    <w:tmpl w:val="5F442C20"/>
    <w:lvl w:ilvl="0" w:tplc="AF1A1DD2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>
    <w:nsid w:val="69441060"/>
    <w:multiLevelType w:val="hybridMultilevel"/>
    <w:tmpl w:val="B73C1D58"/>
    <w:lvl w:ilvl="0" w:tplc="0427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33">
    <w:nsid w:val="69F94A3E"/>
    <w:multiLevelType w:val="multilevel"/>
    <w:tmpl w:val="8D3C9B9E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cs="Times New Roman" w:hint="default"/>
      </w:rPr>
    </w:lvl>
  </w:abstractNum>
  <w:abstractNum w:abstractNumId="34">
    <w:nsid w:val="6A8C51BB"/>
    <w:multiLevelType w:val="hybridMultilevel"/>
    <w:tmpl w:val="B74ECA2C"/>
    <w:lvl w:ilvl="0" w:tplc="7B38735A">
      <w:numFmt w:val="bullet"/>
      <w:lvlText w:val="-"/>
      <w:lvlJc w:val="left"/>
      <w:pPr>
        <w:tabs>
          <w:tab w:val="num" w:pos="900"/>
        </w:tabs>
        <w:ind w:left="900" w:hanging="360"/>
      </w:pPr>
      <w:rPr>
        <w:rFonts w:ascii="Arial" w:eastAsia="Times New Roman" w:hAnsi="Arial" w:cs="Arial" w:hint="default"/>
      </w:rPr>
    </w:lvl>
    <w:lvl w:ilvl="1" w:tplc="0427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35">
    <w:nsid w:val="6BB30737"/>
    <w:multiLevelType w:val="hybridMultilevel"/>
    <w:tmpl w:val="C846BBEA"/>
    <w:lvl w:ilvl="0" w:tplc="DF321B1E">
      <w:start w:val="10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eastAsia="Times New Roman" w:hAnsi="Symbol" w:cs="Times New Roman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>
    <w:nsid w:val="6D8E4165"/>
    <w:multiLevelType w:val="hybridMultilevel"/>
    <w:tmpl w:val="D3807370"/>
    <w:lvl w:ilvl="0" w:tplc="E548A91A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717437FE"/>
    <w:multiLevelType w:val="hybridMultilevel"/>
    <w:tmpl w:val="880812BE"/>
    <w:lvl w:ilvl="0" w:tplc="A150037C">
      <w:start w:val="1"/>
      <w:numFmt w:val="lowerLetter"/>
      <w:lvlText w:val="%1)"/>
      <w:lvlJc w:val="left"/>
      <w:pPr>
        <w:tabs>
          <w:tab w:val="num" w:pos="2760"/>
        </w:tabs>
        <w:ind w:left="276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tabs>
          <w:tab w:val="num" w:pos="2040"/>
        </w:tabs>
        <w:ind w:left="204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2760"/>
        </w:tabs>
        <w:ind w:left="276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3480"/>
        </w:tabs>
        <w:ind w:left="348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4200"/>
        </w:tabs>
        <w:ind w:left="420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4920"/>
        </w:tabs>
        <w:ind w:left="492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640"/>
        </w:tabs>
        <w:ind w:left="564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6360"/>
        </w:tabs>
        <w:ind w:left="636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7080"/>
        </w:tabs>
        <w:ind w:left="7080" w:hanging="180"/>
      </w:pPr>
    </w:lvl>
  </w:abstractNum>
  <w:abstractNum w:abstractNumId="38">
    <w:nsid w:val="748F6688"/>
    <w:multiLevelType w:val="hybridMultilevel"/>
    <w:tmpl w:val="B04A804E"/>
    <w:lvl w:ilvl="0" w:tplc="3D1A6178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>
    <w:nsid w:val="7760632B"/>
    <w:multiLevelType w:val="hybridMultilevel"/>
    <w:tmpl w:val="51D60CF8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8080E9B"/>
    <w:multiLevelType w:val="hybridMultilevel"/>
    <w:tmpl w:val="A0545CA8"/>
    <w:lvl w:ilvl="0" w:tplc="A150037C">
      <w:start w:val="1"/>
      <w:numFmt w:val="lowerLetter"/>
      <w:lvlText w:val="%1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150037C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2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>
    <w:nsid w:val="78953EA5"/>
    <w:multiLevelType w:val="hybridMultilevel"/>
    <w:tmpl w:val="0B58AAEE"/>
    <w:lvl w:ilvl="0" w:tplc="0427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2">
    <w:nsid w:val="7F287FB9"/>
    <w:multiLevelType w:val="hybridMultilevel"/>
    <w:tmpl w:val="3EB4DDEC"/>
    <w:lvl w:ilvl="0" w:tplc="B01EEB0A">
      <w:start w:val="1"/>
      <w:numFmt w:val="bullet"/>
      <w:lvlText w:val="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40"/>
  </w:num>
  <w:num w:numId="3">
    <w:abstractNumId w:val="5"/>
  </w:num>
  <w:num w:numId="4">
    <w:abstractNumId w:val="28"/>
  </w:num>
  <w:num w:numId="5">
    <w:abstractNumId w:val="37"/>
  </w:num>
  <w:num w:numId="6">
    <w:abstractNumId w:val="29"/>
  </w:num>
  <w:num w:numId="7">
    <w:abstractNumId w:val="24"/>
  </w:num>
  <w:num w:numId="8">
    <w:abstractNumId w:val="3"/>
  </w:num>
  <w:num w:numId="9">
    <w:abstractNumId w:val="6"/>
  </w:num>
  <w:num w:numId="10">
    <w:abstractNumId w:val="1"/>
  </w:num>
  <w:num w:numId="11">
    <w:abstractNumId w:val="0"/>
  </w:num>
  <w:num w:numId="12">
    <w:abstractNumId w:val="18"/>
  </w:num>
  <w:num w:numId="13">
    <w:abstractNumId w:val="23"/>
  </w:num>
  <w:num w:numId="14">
    <w:abstractNumId w:val="10"/>
  </w:num>
  <w:num w:numId="15">
    <w:abstractNumId w:val="30"/>
  </w:num>
  <w:num w:numId="16">
    <w:abstractNumId w:val="20"/>
  </w:num>
  <w:num w:numId="17">
    <w:abstractNumId w:val="42"/>
  </w:num>
  <w:num w:numId="18">
    <w:abstractNumId w:val="17"/>
  </w:num>
  <w:num w:numId="19">
    <w:abstractNumId w:val="9"/>
  </w:num>
  <w:num w:numId="20">
    <w:abstractNumId w:val="13"/>
  </w:num>
  <w:num w:numId="21">
    <w:abstractNumId w:val="19"/>
  </w:num>
  <w:num w:numId="22">
    <w:abstractNumId w:val="27"/>
  </w:num>
  <w:num w:numId="23">
    <w:abstractNumId w:val="34"/>
  </w:num>
  <w:num w:numId="24">
    <w:abstractNumId w:val="7"/>
  </w:num>
  <w:num w:numId="25">
    <w:abstractNumId w:val="16"/>
  </w:num>
  <w:num w:numId="26">
    <w:abstractNumId w:val="25"/>
  </w:num>
  <w:num w:numId="27">
    <w:abstractNumId w:val="38"/>
  </w:num>
  <w:num w:numId="28">
    <w:abstractNumId w:val="26"/>
  </w:num>
  <w:num w:numId="29">
    <w:abstractNumId w:val="31"/>
  </w:num>
  <w:num w:numId="30">
    <w:abstractNumId w:val="3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1"/>
  </w:num>
  <w:num w:numId="32">
    <w:abstractNumId w:val="12"/>
  </w:num>
  <w:num w:numId="33">
    <w:abstractNumId w:val="4"/>
  </w:num>
  <w:num w:numId="34">
    <w:abstractNumId w:val="33"/>
  </w:num>
  <w:num w:numId="35">
    <w:abstractNumId w:val="8"/>
  </w:num>
  <w:num w:numId="36">
    <w:abstractNumId w:val="41"/>
  </w:num>
  <w:num w:numId="37">
    <w:abstractNumId w:val="22"/>
  </w:num>
  <w:num w:numId="38">
    <w:abstractNumId w:val="14"/>
  </w:num>
  <w:num w:numId="39">
    <w:abstractNumId w:val="2"/>
  </w:num>
  <w:num w:numId="40">
    <w:abstractNumId w:val="36"/>
  </w:num>
  <w:num w:numId="41">
    <w:abstractNumId w:val="21"/>
  </w:num>
  <w:num w:numId="42">
    <w:abstractNumId w:val="32"/>
  </w:num>
  <w:num w:numId="43">
    <w:abstractNumId w:val="3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activeWritingStyle w:appName="MSWord" w:lang="en-GB" w:vendorID="64" w:dllVersion="131078" w:nlCheck="1" w:checkStyle="1"/>
  <w:activeWritingStyle w:appName="MSWord" w:lang="en-US" w:vendorID="64" w:dllVersion="131078" w:nlCheck="1" w:checkStyle="1"/>
  <w:activeWritingStyle w:appName="MSWord" w:lang="en-GB" w:vendorID="64" w:dllVersion="131077" w:nlCheck="1" w:checkStyle="1"/>
  <w:activeWritingStyle w:appName="MSWord" w:lang="en-US" w:vendorID="64" w:dllVersion="131077" w:nlCheck="1" w:checkStyle="1"/>
  <w:activeWritingStyle w:appName="MSWord" w:lang="de-DE" w:vendorID="64" w:dllVersion="131078" w:nlCheck="1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1086"/>
    <w:rsid w:val="000113FB"/>
    <w:rsid w:val="00012E49"/>
    <w:rsid w:val="00015C4A"/>
    <w:rsid w:val="00015C9B"/>
    <w:rsid w:val="00023996"/>
    <w:rsid w:val="00030B44"/>
    <w:rsid w:val="00035002"/>
    <w:rsid w:val="00045841"/>
    <w:rsid w:val="00052620"/>
    <w:rsid w:val="000568F9"/>
    <w:rsid w:val="000645A6"/>
    <w:rsid w:val="00065BC9"/>
    <w:rsid w:val="000666A7"/>
    <w:rsid w:val="00083E96"/>
    <w:rsid w:val="000847F7"/>
    <w:rsid w:val="000A1728"/>
    <w:rsid w:val="000B5278"/>
    <w:rsid w:val="000C059D"/>
    <w:rsid w:val="000F02CE"/>
    <w:rsid w:val="000F353F"/>
    <w:rsid w:val="001046D2"/>
    <w:rsid w:val="00107917"/>
    <w:rsid w:val="00113348"/>
    <w:rsid w:val="00114CF3"/>
    <w:rsid w:val="00117FC8"/>
    <w:rsid w:val="00120D26"/>
    <w:rsid w:val="00122355"/>
    <w:rsid w:val="00144C8E"/>
    <w:rsid w:val="00145252"/>
    <w:rsid w:val="0014549D"/>
    <w:rsid w:val="001458AE"/>
    <w:rsid w:val="00161C91"/>
    <w:rsid w:val="00176BB1"/>
    <w:rsid w:val="001A2F05"/>
    <w:rsid w:val="001A33CA"/>
    <w:rsid w:val="001A33D7"/>
    <w:rsid w:val="001A3D28"/>
    <w:rsid w:val="001A3EF4"/>
    <w:rsid w:val="001B1567"/>
    <w:rsid w:val="001B6C35"/>
    <w:rsid w:val="001C0212"/>
    <w:rsid w:val="001C29B5"/>
    <w:rsid w:val="001D15FB"/>
    <w:rsid w:val="001D38A8"/>
    <w:rsid w:val="001E206C"/>
    <w:rsid w:val="001E257E"/>
    <w:rsid w:val="001E3BB1"/>
    <w:rsid w:val="001F6DC7"/>
    <w:rsid w:val="00214B72"/>
    <w:rsid w:val="00226344"/>
    <w:rsid w:val="00226A2A"/>
    <w:rsid w:val="00226E92"/>
    <w:rsid w:val="00255DE3"/>
    <w:rsid w:val="00256CAA"/>
    <w:rsid w:val="00260651"/>
    <w:rsid w:val="00273628"/>
    <w:rsid w:val="002922C2"/>
    <w:rsid w:val="00293334"/>
    <w:rsid w:val="00295684"/>
    <w:rsid w:val="002A2EF4"/>
    <w:rsid w:val="002C0F48"/>
    <w:rsid w:val="002C3F26"/>
    <w:rsid w:val="002D4B0A"/>
    <w:rsid w:val="002E00CC"/>
    <w:rsid w:val="002E3BCF"/>
    <w:rsid w:val="003356A7"/>
    <w:rsid w:val="00341D7A"/>
    <w:rsid w:val="00344212"/>
    <w:rsid w:val="00345FEC"/>
    <w:rsid w:val="0035059A"/>
    <w:rsid w:val="003533CC"/>
    <w:rsid w:val="003559BC"/>
    <w:rsid w:val="00362D31"/>
    <w:rsid w:val="00371C11"/>
    <w:rsid w:val="00380C28"/>
    <w:rsid w:val="00382CF3"/>
    <w:rsid w:val="00383C2F"/>
    <w:rsid w:val="00386073"/>
    <w:rsid w:val="003957E0"/>
    <w:rsid w:val="003C3072"/>
    <w:rsid w:val="003C49CD"/>
    <w:rsid w:val="003D4FEA"/>
    <w:rsid w:val="003D70A7"/>
    <w:rsid w:val="003E14AC"/>
    <w:rsid w:val="003E7973"/>
    <w:rsid w:val="003E7AF0"/>
    <w:rsid w:val="003F1E6C"/>
    <w:rsid w:val="003F3266"/>
    <w:rsid w:val="003F7191"/>
    <w:rsid w:val="00400695"/>
    <w:rsid w:val="0040316D"/>
    <w:rsid w:val="00423E67"/>
    <w:rsid w:val="004301F5"/>
    <w:rsid w:val="004328F3"/>
    <w:rsid w:val="00432FF2"/>
    <w:rsid w:val="00442715"/>
    <w:rsid w:val="004537C0"/>
    <w:rsid w:val="00465C1B"/>
    <w:rsid w:val="004665EC"/>
    <w:rsid w:val="00470393"/>
    <w:rsid w:val="0048574D"/>
    <w:rsid w:val="00487CE8"/>
    <w:rsid w:val="0049732A"/>
    <w:rsid w:val="004A6F44"/>
    <w:rsid w:val="004B1A95"/>
    <w:rsid w:val="004B28E4"/>
    <w:rsid w:val="00503729"/>
    <w:rsid w:val="00505321"/>
    <w:rsid w:val="005075FE"/>
    <w:rsid w:val="00513EFA"/>
    <w:rsid w:val="00516361"/>
    <w:rsid w:val="005256BC"/>
    <w:rsid w:val="005369E5"/>
    <w:rsid w:val="005414DA"/>
    <w:rsid w:val="00563B5D"/>
    <w:rsid w:val="005740C4"/>
    <w:rsid w:val="00577066"/>
    <w:rsid w:val="00580635"/>
    <w:rsid w:val="005859A8"/>
    <w:rsid w:val="00593E71"/>
    <w:rsid w:val="005A5F54"/>
    <w:rsid w:val="005B2341"/>
    <w:rsid w:val="005B2EF4"/>
    <w:rsid w:val="005B4720"/>
    <w:rsid w:val="005C19EC"/>
    <w:rsid w:val="005C6D68"/>
    <w:rsid w:val="005C7B35"/>
    <w:rsid w:val="005C7DF4"/>
    <w:rsid w:val="005D4865"/>
    <w:rsid w:val="005E013F"/>
    <w:rsid w:val="005E2A63"/>
    <w:rsid w:val="005E4BBA"/>
    <w:rsid w:val="005F7810"/>
    <w:rsid w:val="0060108D"/>
    <w:rsid w:val="00604675"/>
    <w:rsid w:val="00610BAC"/>
    <w:rsid w:val="00631D3A"/>
    <w:rsid w:val="00641CAF"/>
    <w:rsid w:val="00654DB2"/>
    <w:rsid w:val="0065658A"/>
    <w:rsid w:val="00660537"/>
    <w:rsid w:val="00661532"/>
    <w:rsid w:val="0066596B"/>
    <w:rsid w:val="006760FE"/>
    <w:rsid w:val="0068002B"/>
    <w:rsid w:val="00693596"/>
    <w:rsid w:val="00694695"/>
    <w:rsid w:val="006949E9"/>
    <w:rsid w:val="006A3583"/>
    <w:rsid w:val="006A6EDD"/>
    <w:rsid w:val="006C53A1"/>
    <w:rsid w:val="006F59BD"/>
    <w:rsid w:val="007079E7"/>
    <w:rsid w:val="00714D27"/>
    <w:rsid w:val="00717A09"/>
    <w:rsid w:val="00732E9B"/>
    <w:rsid w:val="00733F1A"/>
    <w:rsid w:val="007371A0"/>
    <w:rsid w:val="00741A6A"/>
    <w:rsid w:val="00745065"/>
    <w:rsid w:val="007518FF"/>
    <w:rsid w:val="007629C3"/>
    <w:rsid w:val="007729C9"/>
    <w:rsid w:val="00792F96"/>
    <w:rsid w:val="00795563"/>
    <w:rsid w:val="00795CB3"/>
    <w:rsid w:val="007971BD"/>
    <w:rsid w:val="007A1C02"/>
    <w:rsid w:val="007A31F4"/>
    <w:rsid w:val="007A42B8"/>
    <w:rsid w:val="007A6241"/>
    <w:rsid w:val="007B12A4"/>
    <w:rsid w:val="007D271F"/>
    <w:rsid w:val="0080041E"/>
    <w:rsid w:val="008055D3"/>
    <w:rsid w:val="0080577E"/>
    <w:rsid w:val="00805F0C"/>
    <w:rsid w:val="008144F7"/>
    <w:rsid w:val="0082102D"/>
    <w:rsid w:val="0082416E"/>
    <w:rsid w:val="0083085E"/>
    <w:rsid w:val="008379CC"/>
    <w:rsid w:val="0087326E"/>
    <w:rsid w:val="00874E43"/>
    <w:rsid w:val="008810A1"/>
    <w:rsid w:val="00894ACC"/>
    <w:rsid w:val="0089728E"/>
    <w:rsid w:val="008A2E72"/>
    <w:rsid w:val="008B7C44"/>
    <w:rsid w:val="008C6F87"/>
    <w:rsid w:val="008D77CF"/>
    <w:rsid w:val="008F1CD8"/>
    <w:rsid w:val="009004B1"/>
    <w:rsid w:val="00911565"/>
    <w:rsid w:val="00913823"/>
    <w:rsid w:val="00937294"/>
    <w:rsid w:val="00943E31"/>
    <w:rsid w:val="00947296"/>
    <w:rsid w:val="00957369"/>
    <w:rsid w:val="00963C00"/>
    <w:rsid w:val="00971727"/>
    <w:rsid w:val="00983EB6"/>
    <w:rsid w:val="009A2C2D"/>
    <w:rsid w:val="009A6170"/>
    <w:rsid w:val="009B273D"/>
    <w:rsid w:val="009C19B7"/>
    <w:rsid w:val="009C7131"/>
    <w:rsid w:val="009F3E93"/>
    <w:rsid w:val="00A03D9F"/>
    <w:rsid w:val="00A04C63"/>
    <w:rsid w:val="00A15290"/>
    <w:rsid w:val="00A22078"/>
    <w:rsid w:val="00A332FA"/>
    <w:rsid w:val="00A44B18"/>
    <w:rsid w:val="00A464BC"/>
    <w:rsid w:val="00A51086"/>
    <w:rsid w:val="00A52BB9"/>
    <w:rsid w:val="00A57CB2"/>
    <w:rsid w:val="00A610A0"/>
    <w:rsid w:val="00A61588"/>
    <w:rsid w:val="00A82C98"/>
    <w:rsid w:val="00A853D6"/>
    <w:rsid w:val="00A87C83"/>
    <w:rsid w:val="00A95E5D"/>
    <w:rsid w:val="00AA6846"/>
    <w:rsid w:val="00AB1811"/>
    <w:rsid w:val="00AC1814"/>
    <w:rsid w:val="00AD1964"/>
    <w:rsid w:val="00AD79F5"/>
    <w:rsid w:val="00AE04D4"/>
    <w:rsid w:val="00AE0DA6"/>
    <w:rsid w:val="00AE1417"/>
    <w:rsid w:val="00AE5B75"/>
    <w:rsid w:val="00AF0ACB"/>
    <w:rsid w:val="00AF5862"/>
    <w:rsid w:val="00B03DB7"/>
    <w:rsid w:val="00B07ED8"/>
    <w:rsid w:val="00B07F94"/>
    <w:rsid w:val="00B11DE9"/>
    <w:rsid w:val="00B14DB8"/>
    <w:rsid w:val="00B3546B"/>
    <w:rsid w:val="00B3593C"/>
    <w:rsid w:val="00B550DE"/>
    <w:rsid w:val="00B66498"/>
    <w:rsid w:val="00B71386"/>
    <w:rsid w:val="00B73B9C"/>
    <w:rsid w:val="00B76E07"/>
    <w:rsid w:val="00BA5CBD"/>
    <w:rsid w:val="00BB3A05"/>
    <w:rsid w:val="00BD141E"/>
    <w:rsid w:val="00BD5520"/>
    <w:rsid w:val="00BF1676"/>
    <w:rsid w:val="00BF42D6"/>
    <w:rsid w:val="00C11B96"/>
    <w:rsid w:val="00C225F0"/>
    <w:rsid w:val="00C246E3"/>
    <w:rsid w:val="00C35133"/>
    <w:rsid w:val="00C439F8"/>
    <w:rsid w:val="00C566FD"/>
    <w:rsid w:val="00C57FEB"/>
    <w:rsid w:val="00C60776"/>
    <w:rsid w:val="00C62120"/>
    <w:rsid w:val="00C6480A"/>
    <w:rsid w:val="00C64E4F"/>
    <w:rsid w:val="00C7026B"/>
    <w:rsid w:val="00C70821"/>
    <w:rsid w:val="00C76032"/>
    <w:rsid w:val="00C87D37"/>
    <w:rsid w:val="00C976B8"/>
    <w:rsid w:val="00CA2098"/>
    <w:rsid w:val="00CB3E62"/>
    <w:rsid w:val="00CB73BD"/>
    <w:rsid w:val="00CC5226"/>
    <w:rsid w:val="00CC72A9"/>
    <w:rsid w:val="00CD65CB"/>
    <w:rsid w:val="00CF1836"/>
    <w:rsid w:val="00CF1F78"/>
    <w:rsid w:val="00D2298A"/>
    <w:rsid w:val="00D357E7"/>
    <w:rsid w:val="00D44214"/>
    <w:rsid w:val="00D730E6"/>
    <w:rsid w:val="00D75138"/>
    <w:rsid w:val="00D921EB"/>
    <w:rsid w:val="00DA1600"/>
    <w:rsid w:val="00DA29B3"/>
    <w:rsid w:val="00DA4A99"/>
    <w:rsid w:val="00DA7C8C"/>
    <w:rsid w:val="00DC4108"/>
    <w:rsid w:val="00DE5413"/>
    <w:rsid w:val="00DE5EAF"/>
    <w:rsid w:val="00DF7134"/>
    <w:rsid w:val="00E00A40"/>
    <w:rsid w:val="00E04602"/>
    <w:rsid w:val="00E06411"/>
    <w:rsid w:val="00E07F9C"/>
    <w:rsid w:val="00E2164C"/>
    <w:rsid w:val="00E36A74"/>
    <w:rsid w:val="00E42D0C"/>
    <w:rsid w:val="00E51268"/>
    <w:rsid w:val="00E604D4"/>
    <w:rsid w:val="00E73865"/>
    <w:rsid w:val="00E76ACF"/>
    <w:rsid w:val="00E80282"/>
    <w:rsid w:val="00E80B01"/>
    <w:rsid w:val="00E871B4"/>
    <w:rsid w:val="00E97286"/>
    <w:rsid w:val="00EA0821"/>
    <w:rsid w:val="00EA3128"/>
    <w:rsid w:val="00EA38AE"/>
    <w:rsid w:val="00EB08E1"/>
    <w:rsid w:val="00EB2E84"/>
    <w:rsid w:val="00EB6385"/>
    <w:rsid w:val="00EC293A"/>
    <w:rsid w:val="00ED163B"/>
    <w:rsid w:val="00ED4534"/>
    <w:rsid w:val="00EE09F2"/>
    <w:rsid w:val="00F13C2D"/>
    <w:rsid w:val="00F24397"/>
    <w:rsid w:val="00F544C2"/>
    <w:rsid w:val="00F744F2"/>
    <w:rsid w:val="00F750EB"/>
    <w:rsid w:val="00F76E94"/>
    <w:rsid w:val="00F77E78"/>
    <w:rsid w:val="00F82060"/>
    <w:rsid w:val="00FA31F0"/>
    <w:rsid w:val="00FB42E9"/>
    <w:rsid w:val="00FD5EA0"/>
    <w:rsid w:val="00FD7232"/>
    <w:rsid w:val="00FE68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E06411"/>
    <w:rPr>
      <w:sz w:val="24"/>
      <w:szCs w:val="24"/>
      <w:lang w:val="lt-LT" w:eastAsia="lt-LT"/>
    </w:rPr>
  </w:style>
  <w:style w:type="paragraph" w:styleId="Heading1">
    <w:name w:val="heading 1"/>
    <w:basedOn w:val="Normal"/>
    <w:next w:val="Normal"/>
    <w:qFormat/>
    <w:pPr>
      <w:keepNext/>
      <w:spacing w:before="120" w:after="120"/>
      <w:jc w:val="center"/>
      <w:outlineLvl w:val="0"/>
    </w:pPr>
    <w:rPr>
      <w:b/>
      <w:caps/>
      <w:sz w:val="27"/>
      <w:szCs w:val="20"/>
    </w:rPr>
  </w:style>
  <w:style w:type="paragraph" w:styleId="Heading2">
    <w:name w:val="heading 2"/>
    <w:basedOn w:val="Normal"/>
    <w:next w:val="Normal"/>
    <w:qFormat/>
    <w:pPr>
      <w:keepNext/>
      <w:spacing w:before="120" w:after="120"/>
      <w:ind w:left="142" w:right="284" w:firstLine="567"/>
      <w:jc w:val="center"/>
      <w:outlineLvl w:val="1"/>
    </w:pPr>
    <w:rPr>
      <w:b/>
      <w:caps/>
      <w:sz w:val="23"/>
      <w:szCs w:val="20"/>
    </w:rPr>
  </w:style>
  <w:style w:type="paragraph" w:styleId="Heading3">
    <w:name w:val="heading 3"/>
    <w:basedOn w:val="Normal"/>
    <w:next w:val="Normal"/>
    <w:qFormat/>
    <w:pPr>
      <w:keepNext/>
      <w:widowControl w:val="0"/>
      <w:ind w:left="-22" w:firstLine="22"/>
      <w:jc w:val="center"/>
      <w:outlineLvl w:val="2"/>
    </w:pPr>
    <w:rPr>
      <w:rFonts w:ascii="Arial" w:hAnsi="Arial" w:cs="Arial"/>
      <w:b/>
      <w:bCs/>
      <w:snapToGrid w:val="0"/>
      <w:sz w:val="20"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b/>
      <w:sz w:val="22"/>
    </w:rPr>
  </w:style>
  <w:style w:type="paragraph" w:styleId="Heading5">
    <w:name w:val="heading 5"/>
    <w:basedOn w:val="Normal"/>
    <w:next w:val="Normal"/>
    <w:qFormat/>
    <w:pPr>
      <w:keepNext/>
      <w:spacing w:before="60" w:after="60"/>
      <w:ind w:left="-108" w:right="-108"/>
      <w:jc w:val="center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qFormat/>
    <w:pPr>
      <w:keepNext/>
      <w:ind w:left="-57" w:right="-57"/>
      <w:jc w:val="center"/>
      <w:outlineLvl w:val="5"/>
    </w:pPr>
    <w:rPr>
      <w:sz w:val="21"/>
      <w:szCs w:val="20"/>
    </w:rPr>
  </w:style>
  <w:style w:type="paragraph" w:styleId="Heading7">
    <w:name w:val="heading 7"/>
    <w:basedOn w:val="Normal"/>
    <w:next w:val="Normal"/>
    <w:qFormat/>
    <w:pPr>
      <w:keepNext/>
      <w:jc w:val="center"/>
      <w:outlineLvl w:val="6"/>
    </w:pPr>
    <w:rPr>
      <w:rFonts w:ascii="Arial" w:hAnsi="Arial"/>
      <w:sz w:val="28"/>
      <w:szCs w:val="20"/>
    </w:rPr>
  </w:style>
  <w:style w:type="paragraph" w:styleId="Heading8">
    <w:name w:val="heading 8"/>
    <w:basedOn w:val="Normal"/>
    <w:next w:val="Normal"/>
    <w:qFormat/>
    <w:pPr>
      <w:keepNext/>
      <w:outlineLvl w:val="7"/>
    </w:pPr>
    <w:rPr>
      <w:b/>
      <w:bCs/>
      <w:sz w:val="22"/>
      <w:szCs w:val="22"/>
    </w:rPr>
  </w:style>
  <w:style w:type="paragraph" w:styleId="Heading9">
    <w:name w:val="heading 9"/>
    <w:basedOn w:val="Normal"/>
    <w:next w:val="Normal"/>
    <w:qFormat/>
    <w:pPr>
      <w:keepNext/>
      <w:jc w:val="center"/>
      <w:outlineLvl w:val="8"/>
    </w:pPr>
    <w:rPr>
      <w:b/>
      <w:color w:val="00FFFF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pPr>
      <w:tabs>
        <w:tab w:val="center" w:pos="4153"/>
        <w:tab w:val="right" w:pos="8306"/>
      </w:tabs>
    </w:pPr>
    <w:rPr>
      <w:sz w:val="16"/>
      <w:szCs w:val="20"/>
    </w:rPr>
  </w:style>
  <w:style w:type="character" w:styleId="PageNumber">
    <w:name w:val="page number"/>
    <w:basedOn w:val="DefaultParagraphFont"/>
    <w:rPr>
      <w:rFonts w:ascii="Times New Roman" w:hAnsi="Times New Roman"/>
      <w:dstrike w:val="0"/>
      <w:noProof w:val="0"/>
      <w:color w:val="auto"/>
      <w:sz w:val="22"/>
      <w:vertAlign w:val="baseline"/>
      <w:lang w:val="lt-LT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BodyTextIndent">
    <w:name w:val="Body Text Indent"/>
    <w:basedOn w:val="Normal"/>
    <w:pPr>
      <w:ind w:left="142" w:firstLine="578"/>
      <w:jc w:val="both"/>
    </w:pPr>
  </w:style>
  <w:style w:type="paragraph" w:styleId="BlockText">
    <w:name w:val="Block Text"/>
    <w:basedOn w:val="Normal"/>
    <w:pPr>
      <w:spacing w:line="288" w:lineRule="auto"/>
      <w:ind w:left="142" w:right="125" w:firstLine="567"/>
      <w:jc w:val="both"/>
    </w:pPr>
    <w:rPr>
      <w:rFonts w:ascii="Arial" w:hAnsi="Arial" w:cs="Arial"/>
      <w:sz w:val="22"/>
    </w:rPr>
  </w:style>
  <w:style w:type="paragraph" w:styleId="BodyTextIndent3">
    <w:name w:val="Body Text Indent 3"/>
    <w:basedOn w:val="Normal"/>
    <w:pPr>
      <w:widowControl w:val="0"/>
      <w:ind w:left="360"/>
      <w:jc w:val="both"/>
    </w:pPr>
    <w:rPr>
      <w:szCs w:val="20"/>
      <w:lang w:val="en-AU"/>
    </w:rPr>
  </w:style>
  <w:style w:type="paragraph" w:styleId="BodyText2">
    <w:name w:val="Body Text 2"/>
    <w:basedOn w:val="Normal"/>
    <w:pPr>
      <w:widowControl w:val="0"/>
      <w:jc w:val="both"/>
    </w:pPr>
    <w:rPr>
      <w:rFonts w:ascii="HelveticaLT" w:hAnsi="HelveticaLT"/>
      <w:snapToGrid w:val="0"/>
      <w:szCs w:val="20"/>
    </w:rPr>
  </w:style>
  <w:style w:type="paragraph" w:styleId="BodyTextIndent2">
    <w:name w:val="Body Text Indent 2"/>
    <w:basedOn w:val="Normal"/>
    <w:pPr>
      <w:widowControl w:val="0"/>
      <w:ind w:left="-66"/>
      <w:jc w:val="center"/>
    </w:pPr>
    <w:rPr>
      <w:rFonts w:ascii="Arial" w:hAnsi="Arial" w:cs="Arial"/>
      <w:snapToGrid w:val="0"/>
      <w:sz w:val="20"/>
    </w:rPr>
  </w:style>
  <w:style w:type="character" w:styleId="CommentReference">
    <w:name w:val="annotation reference"/>
    <w:basedOn w:val="DefaultParagraphFont"/>
    <w:semiHidden/>
    <w:rPr>
      <w:sz w:val="16"/>
    </w:rPr>
  </w:style>
  <w:style w:type="paragraph" w:styleId="BodyText">
    <w:name w:val="Body Text"/>
    <w:basedOn w:val="Normal"/>
    <w:pPr>
      <w:autoSpaceDE w:val="0"/>
      <w:autoSpaceDN w:val="0"/>
      <w:adjustRightInd w:val="0"/>
      <w:spacing w:line="287" w:lineRule="atLeast"/>
    </w:pPr>
    <w:rPr>
      <w:color w:val="000000"/>
    </w:rPr>
  </w:style>
  <w:style w:type="paragraph" w:styleId="PlainText">
    <w:name w:val="Plain Text"/>
    <w:basedOn w:val="Normal"/>
    <w:rPr>
      <w:rFonts w:ascii="Courier New" w:hAnsi="Courier New" w:cs="Courier New"/>
      <w:sz w:val="20"/>
      <w:szCs w:val="20"/>
    </w:rPr>
  </w:style>
  <w:style w:type="paragraph" w:styleId="NormalWeb">
    <w:name w:val="Normal (Web)"/>
    <w:basedOn w:val="Normal"/>
    <w:uiPriority w:val="99"/>
    <w:rPr>
      <w:lang w:val="en-US"/>
    </w:rPr>
  </w:style>
  <w:style w:type="character" w:styleId="Hyperlink">
    <w:name w:val="Hyperlink"/>
    <w:basedOn w:val="DefaultParagraphFont"/>
    <w:rPr>
      <w:color w:val="0000FF"/>
      <w:u w:val="single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BodyText3">
    <w:name w:val="Body Text 3"/>
    <w:basedOn w:val="Normal"/>
    <w:pPr>
      <w:jc w:val="center"/>
    </w:pPr>
    <w:rPr>
      <w:rFonts w:ascii="Arial" w:hAnsi="Arial"/>
      <w:sz w:val="20"/>
    </w:rPr>
  </w:style>
  <w:style w:type="paragraph" w:customStyle="1" w:styleId="numeracija">
    <w:name w:val="numeracija"/>
    <w:basedOn w:val="Normal"/>
    <w:autoRedefine/>
    <w:pPr>
      <w:spacing w:line="360" w:lineRule="auto"/>
      <w:jc w:val="center"/>
    </w:pPr>
    <w:rPr>
      <w:b/>
      <w:bCs/>
    </w:rPr>
  </w:style>
  <w:style w:type="paragraph" w:customStyle="1" w:styleId="normalIIrau">
    <w:name w:val="normal II rau"/>
    <w:basedOn w:val="Normal"/>
    <w:pPr>
      <w:jc w:val="center"/>
    </w:pPr>
  </w:style>
  <w:style w:type="paragraph" w:customStyle="1" w:styleId="normalr">
    <w:name w:val="normal.r"/>
    <w:basedOn w:val="Normal"/>
    <w:autoRedefine/>
    <w:pPr>
      <w:spacing w:line="360" w:lineRule="auto"/>
      <w:ind w:left="360" w:firstLine="360"/>
      <w:jc w:val="both"/>
    </w:pPr>
    <w:rPr>
      <w:szCs w:val="20"/>
    </w:rPr>
  </w:style>
  <w:style w:type="character" w:customStyle="1" w:styleId="TitleChar">
    <w:name w:val="Title Char"/>
    <w:basedOn w:val="DefaultParagraphFont"/>
    <w:rPr>
      <w:rFonts w:ascii="Cambria" w:eastAsia="Times New Roman" w:hAnsi="Cambria" w:cs="Times New Roman"/>
      <w:b/>
      <w:bCs/>
      <w:kern w:val="28"/>
      <w:sz w:val="32"/>
      <w:szCs w:val="32"/>
      <w:lang w:eastAsia="en-US"/>
    </w:rPr>
  </w:style>
  <w:style w:type="paragraph" w:customStyle="1" w:styleId="Normalnumer-LT">
    <w:name w:val="Normal numer (-)_LT"/>
    <w:basedOn w:val="Normal"/>
    <w:pPr>
      <w:tabs>
        <w:tab w:val="num" w:pos="284"/>
        <w:tab w:val="left" w:pos="851"/>
      </w:tabs>
    </w:pPr>
  </w:style>
  <w:style w:type="table" w:styleId="TableGrid">
    <w:name w:val="Table Grid"/>
    <w:basedOn w:val="TableNormal"/>
    <w:rsid w:val="00E0641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style-span">
    <w:name w:val="apple-style-span"/>
    <w:basedOn w:val="DefaultParagraphFont"/>
    <w:rsid w:val="00226E92"/>
  </w:style>
  <w:style w:type="character" w:customStyle="1" w:styleId="apple-converted-space">
    <w:name w:val="apple-converted-space"/>
    <w:basedOn w:val="DefaultParagraphFont"/>
    <w:rsid w:val="00226E92"/>
  </w:style>
  <w:style w:type="character" w:styleId="Strong">
    <w:name w:val="Strong"/>
    <w:basedOn w:val="DefaultParagraphFont"/>
    <w:uiPriority w:val="22"/>
    <w:qFormat/>
    <w:rsid w:val="00226E92"/>
    <w:rPr>
      <w:b/>
      <w:bCs/>
    </w:rPr>
  </w:style>
  <w:style w:type="paragraph" w:styleId="ListParagraph">
    <w:name w:val="List Paragraph"/>
    <w:basedOn w:val="Normal"/>
    <w:uiPriority w:val="34"/>
    <w:qFormat/>
    <w:rsid w:val="005D486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E06411"/>
    <w:rPr>
      <w:sz w:val="24"/>
      <w:szCs w:val="24"/>
      <w:lang w:val="lt-LT" w:eastAsia="lt-LT"/>
    </w:rPr>
  </w:style>
  <w:style w:type="paragraph" w:styleId="Heading1">
    <w:name w:val="heading 1"/>
    <w:basedOn w:val="Normal"/>
    <w:next w:val="Normal"/>
    <w:qFormat/>
    <w:pPr>
      <w:keepNext/>
      <w:spacing w:before="120" w:after="120"/>
      <w:jc w:val="center"/>
      <w:outlineLvl w:val="0"/>
    </w:pPr>
    <w:rPr>
      <w:b/>
      <w:caps/>
      <w:sz w:val="27"/>
      <w:szCs w:val="20"/>
    </w:rPr>
  </w:style>
  <w:style w:type="paragraph" w:styleId="Heading2">
    <w:name w:val="heading 2"/>
    <w:basedOn w:val="Normal"/>
    <w:next w:val="Normal"/>
    <w:qFormat/>
    <w:pPr>
      <w:keepNext/>
      <w:spacing w:before="120" w:after="120"/>
      <w:ind w:left="142" w:right="284" w:firstLine="567"/>
      <w:jc w:val="center"/>
      <w:outlineLvl w:val="1"/>
    </w:pPr>
    <w:rPr>
      <w:b/>
      <w:caps/>
      <w:sz w:val="23"/>
      <w:szCs w:val="20"/>
    </w:rPr>
  </w:style>
  <w:style w:type="paragraph" w:styleId="Heading3">
    <w:name w:val="heading 3"/>
    <w:basedOn w:val="Normal"/>
    <w:next w:val="Normal"/>
    <w:qFormat/>
    <w:pPr>
      <w:keepNext/>
      <w:widowControl w:val="0"/>
      <w:ind w:left="-22" w:firstLine="22"/>
      <w:jc w:val="center"/>
      <w:outlineLvl w:val="2"/>
    </w:pPr>
    <w:rPr>
      <w:rFonts w:ascii="Arial" w:hAnsi="Arial" w:cs="Arial"/>
      <w:b/>
      <w:bCs/>
      <w:snapToGrid w:val="0"/>
      <w:sz w:val="20"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b/>
      <w:sz w:val="22"/>
    </w:rPr>
  </w:style>
  <w:style w:type="paragraph" w:styleId="Heading5">
    <w:name w:val="heading 5"/>
    <w:basedOn w:val="Normal"/>
    <w:next w:val="Normal"/>
    <w:qFormat/>
    <w:pPr>
      <w:keepNext/>
      <w:spacing w:before="60" w:after="60"/>
      <w:ind w:left="-108" w:right="-108"/>
      <w:jc w:val="center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qFormat/>
    <w:pPr>
      <w:keepNext/>
      <w:ind w:left="-57" w:right="-57"/>
      <w:jc w:val="center"/>
      <w:outlineLvl w:val="5"/>
    </w:pPr>
    <w:rPr>
      <w:sz w:val="21"/>
      <w:szCs w:val="20"/>
    </w:rPr>
  </w:style>
  <w:style w:type="paragraph" w:styleId="Heading7">
    <w:name w:val="heading 7"/>
    <w:basedOn w:val="Normal"/>
    <w:next w:val="Normal"/>
    <w:qFormat/>
    <w:pPr>
      <w:keepNext/>
      <w:jc w:val="center"/>
      <w:outlineLvl w:val="6"/>
    </w:pPr>
    <w:rPr>
      <w:rFonts w:ascii="Arial" w:hAnsi="Arial"/>
      <w:sz w:val="28"/>
      <w:szCs w:val="20"/>
    </w:rPr>
  </w:style>
  <w:style w:type="paragraph" w:styleId="Heading8">
    <w:name w:val="heading 8"/>
    <w:basedOn w:val="Normal"/>
    <w:next w:val="Normal"/>
    <w:qFormat/>
    <w:pPr>
      <w:keepNext/>
      <w:outlineLvl w:val="7"/>
    </w:pPr>
    <w:rPr>
      <w:b/>
      <w:bCs/>
      <w:sz w:val="22"/>
      <w:szCs w:val="22"/>
    </w:rPr>
  </w:style>
  <w:style w:type="paragraph" w:styleId="Heading9">
    <w:name w:val="heading 9"/>
    <w:basedOn w:val="Normal"/>
    <w:next w:val="Normal"/>
    <w:qFormat/>
    <w:pPr>
      <w:keepNext/>
      <w:jc w:val="center"/>
      <w:outlineLvl w:val="8"/>
    </w:pPr>
    <w:rPr>
      <w:b/>
      <w:color w:val="00FFFF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pPr>
      <w:tabs>
        <w:tab w:val="center" w:pos="4153"/>
        <w:tab w:val="right" w:pos="8306"/>
      </w:tabs>
    </w:pPr>
    <w:rPr>
      <w:sz w:val="16"/>
      <w:szCs w:val="20"/>
    </w:rPr>
  </w:style>
  <w:style w:type="character" w:styleId="PageNumber">
    <w:name w:val="page number"/>
    <w:basedOn w:val="DefaultParagraphFont"/>
    <w:rPr>
      <w:rFonts w:ascii="Times New Roman" w:hAnsi="Times New Roman"/>
      <w:dstrike w:val="0"/>
      <w:noProof w:val="0"/>
      <w:color w:val="auto"/>
      <w:sz w:val="22"/>
      <w:vertAlign w:val="baseline"/>
      <w:lang w:val="lt-LT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BodyTextIndent">
    <w:name w:val="Body Text Indent"/>
    <w:basedOn w:val="Normal"/>
    <w:pPr>
      <w:ind w:left="142" w:firstLine="578"/>
      <w:jc w:val="both"/>
    </w:pPr>
  </w:style>
  <w:style w:type="paragraph" w:styleId="BlockText">
    <w:name w:val="Block Text"/>
    <w:basedOn w:val="Normal"/>
    <w:pPr>
      <w:spacing w:line="288" w:lineRule="auto"/>
      <w:ind w:left="142" w:right="125" w:firstLine="567"/>
      <w:jc w:val="both"/>
    </w:pPr>
    <w:rPr>
      <w:rFonts w:ascii="Arial" w:hAnsi="Arial" w:cs="Arial"/>
      <w:sz w:val="22"/>
    </w:rPr>
  </w:style>
  <w:style w:type="paragraph" w:styleId="BodyTextIndent3">
    <w:name w:val="Body Text Indent 3"/>
    <w:basedOn w:val="Normal"/>
    <w:pPr>
      <w:widowControl w:val="0"/>
      <w:ind w:left="360"/>
      <w:jc w:val="both"/>
    </w:pPr>
    <w:rPr>
      <w:szCs w:val="20"/>
      <w:lang w:val="en-AU"/>
    </w:rPr>
  </w:style>
  <w:style w:type="paragraph" w:styleId="BodyText2">
    <w:name w:val="Body Text 2"/>
    <w:basedOn w:val="Normal"/>
    <w:pPr>
      <w:widowControl w:val="0"/>
      <w:jc w:val="both"/>
    </w:pPr>
    <w:rPr>
      <w:rFonts w:ascii="HelveticaLT" w:hAnsi="HelveticaLT"/>
      <w:snapToGrid w:val="0"/>
      <w:szCs w:val="20"/>
    </w:rPr>
  </w:style>
  <w:style w:type="paragraph" w:styleId="BodyTextIndent2">
    <w:name w:val="Body Text Indent 2"/>
    <w:basedOn w:val="Normal"/>
    <w:pPr>
      <w:widowControl w:val="0"/>
      <w:ind w:left="-66"/>
      <w:jc w:val="center"/>
    </w:pPr>
    <w:rPr>
      <w:rFonts w:ascii="Arial" w:hAnsi="Arial" w:cs="Arial"/>
      <w:snapToGrid w:val="0"/>
      <w:sz w:val="20"/>
    </w:rPr>
  </w:style>
  <w:style w:type="character" w:styleId="CommentReference">
    <w:name w:val="annotation reference"/>
    <w:basedOn w:val="DefaultParagraphFont"/>
    <w:semiHidden/>
    <w:rPr>
      <w:sz w:val="16"/>
    </w:rPr>
  </w:style>
  <w:style w:type="paragraph" w:styleId="BodyText">
    <w:name w:val="Body Text"/>
    <w:basedOn w:val="Normal"/>
    <w:pPr>
      <w:autoSpaceDE w:val="0"/>
      <w:autoSpaceDN w:val="0"/>
      <w:adjustRightInd w:val="0"/>
      <w:spacing w:line="287" w:lineRule="atLeast"/>
    </w:pPr>
    <w:rPr>
      <w:color w:val="000000"/>
    </w:rPr>
  </w:style>
  <w:style w:type="paragraph" w:styleId="PlainText">
    <w:name w:val="Plain Text"/>
    <w:basedOn w:val="Normal"/>
    <w:rPr>
      <w:rFonts w:ascii="Courier New" w:hAnsi="Courier New" w:cs="Courier New"/>
      <w:sz w:val="20"/>
      <w:szCs w:val="20"/>
    </w:rPr>
  </w:style>
  <w:style w:type="paragraph" w:styleId="NormalWeb">
    <w:name w:val="Normal (Web)"/>
    <w:basedOn w:val="Normal"/>
    <w:uiPriority w:val="99"/>
    <w:rPr>
      <w:lang w:val="en-US"/>
    </w:rPr>
  </w:style>
  <w:style w:type="character" w:styleId="Hyperlink">
    <w:name w:val="Hyperlink"/>
    <w:basedOn w:val="DefaultParagraphFont"/>
    <w:rPr>
      <w:color w:val="0000FF"/>
      <w:u w:val="single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BodyText3">
    <w:name w:val="Body Text 3"/>
    <w:basedOn w:val="Normal"/>
    <w:pPr>
      <w:jc w:val="center"/>
    </w:pPr>
    <w:rPr>
      <w:rFonts w:ascii="Arial" w:hAnsi="Arial"/>
      <w:sz w:val="20"/>
    </w:rPr>
  </w:style>
  <w:style w:type="paragraph" w:customStyle="1" w:styleId="numeracija">
    <w:name w:val="numeracija"/>
    <w:basedOn w:val="Normal"/>
    <w:autoRedefine/>
    <w:pPr>
      <w:spacing w:line="360" w:lineRule="auto"/>
      <w:jc w:val="center"/>
    </w:pPr>
    <w:rPr>
      <w:b/>
      <w:bCs/>
    </w:rPr>
  </w:style>
  <w:style w:type="paragraph" w:customStyle="1" w:styleId="normalIIrau">
    <w:name w:val="normal II rau"/>
    <w:basedOn w:val="Normal"/>
    <w:pPr>
      <w:jc w:val="center"/>
    </w:pPr>
  </w:style>
  <w:style w:type="paragraph" w:customStyle="1" w:styleId="normalr">
    <w:name w:val="normal.r"/>
    <w:basedOn w:val="Normal"/>
    <w:autoRedefine/>
    <w:pPr>
      <w:spacing w:line="360" w:lineRule="auto"/>
      <w:ind w:left="360" w:firstLine="360"/>
      <w:jc w:val="both"/>
    </w:pPr>
    <w:rPr>
      <w:szCs w:val="20"/>
    </w:rPr>
  </w:style>
  <w:style w:type="character" w:customStyle="1" w:styleId="TitleChar">
    <w:name w:val="Title Char"/>
    <w:basedOn w:val="DefaultParagraphFont"/>
    <w:rPr>
      <w:rFonts w:ascii="Cambria" w:eastAsia="Times New Roman" w:hAnsi="Cambria" w:cs="Times New Roman"/>
      <w:b/>
      <w:bCs/>
      <w:kern w:val="28"/>
      <w:sz w:val="32"/>
      <w:szCs w:val="32"/>
      <w:lang w:eastAsia="en-US"/>
    </w:rPr>
  </w:style>
  <w:style w:type="paragraph" w:customStyle="1" w:styleId="Normalnumer-LT">
    <w:name w:val="Normal numer (-)_LT"/>
    <w:basedOn w:val="Normal"/>
    <w:pPr>
      <w:tabs>
        <w:tab w:val="num" w:pos="284"/>
        <w:tab w:val="left" w:pos="851"/>
      </w:tabs>
    </w:pPr>
  </w:style>
  <w:style w:type="table" w:styleId="TableGrid">
    <w:name w:val="Table Grid"/>
    <w:basedOn w:val="TableNormal"/>
    <w:rsid w:val="00E0641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style-span">
    <w:name w:val="apple-style-span"/>
    <w:basedOn w:val="DefaultParagraphFont"/>
    <w:rsid w:val="00226E92"/>
  </w:style>
  <w:style w:type="character" w:customStyle="1" w:styleId="apple-converted-space">
    <w:name w:val="apple-converted-space"/>
    <w:basedOn w:val="DefaultParagraphFont"/>
    <w:rsid w:val="00226E92"/>
  </w:style>
  <w:style w:type="character" w:styleId="Strong">
    <w:name w:val="Strong"/>
    <w:basedOn w:val="DefaultParagraphFont"/>
    <w:uiPriority w:val="22"/>
    <w:qFormat/>
    <w:rsid w:val="00226E92"/>
    <w:rPr>
      <w:b/>
      <w:bCs/>
    </w:rPr>
  </w:style>
  <w:style w:type="paragraph" w:styleId="ListParagraph">
    <w:name w:val="List Paragraph"/>
    <w:basedOn w:val="Normal"/>
    <w:uiPriority w:val="34"/>
    <w:qFormat/>
    <w:rsid w:val="005D486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58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59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33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21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41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87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68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49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050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8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049205">
          <w:marLeft w:val="1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5576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F736D50-9AC2-47FB-9BDE-58560A8CE6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113</TotalTime>
  <Pages>1</Pages>
  <Words>768</Words>
  <Characters>4381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2</vt:lpstr>
    </vt:vector>
  </TitlesOfParts>
  <Company>TSP</Company>
  <LinksUpToDate>false</LinksUpToDate>
  <CharactersWithSpaces>5139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</dc:title>
  <dc:creator>R.R.</dc:creator>
  <cp:lastModifiedBy>Tomas Makaveckas</cp:lastModifiedBy>
  <cp:revision>10</cp:revision>
  <cp:lastPrinted>2010-10-13T17:22:00Z</cp:lastPrinted>
  <dcterms:created xsi:type="dcterms:W3CDTF">2015-07-08T06:14:00Z</dcterms:created>
  <dcterms:modified xsi:type="dcterms:W3CDTF">2015-07-22T05:38:00Z</dcterms:modified>
</cp:coreProperties>
</file>